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0201" w:rsidRPr="00AB2386" w:rsidRDefault="005C2E52" w:rsidP="00D00201">
      <w:pPr>
        <w:pStyle w:val="Heading1"/>
        <w:jc w:val="center"/>
        <w:rPr>
          <w:color w:val="1F497D" w:themeColor="text2"/>
        </w:rPr>
      </w:pPr>
      <w:r w:rsidRPr="00AB2386">
        <w:rPr>
          <w:color w:val="1F497D" w:themeColor="text2"/>
        </w:rPr>
        <w:t>SAMPLE USER AGREEMENT</w:t>
      </w:r>
      <w:r w:rsidRPr="00AB2386">
        <w:rPr>
          <w:color w:val="1F497D" w:themeColor="text2"/>
        </w:rPr>
        <w:t xml:space="preserve"> – INSTRUCTIONS FOR USE</w:t>
      </w:r>
    </w:p>
    <w:p w:rsidR="007B591C" w:rsidRPr="007B591C" w:rsidRDefault="005C2E52" w:rsidP="007B591C">
      <w:r w:rsidRPr="003222D4">
        <w:t xml:space="preserve">This is a </w:t>
      </w:r>
      <w:r>
        <w:t>sample</w:t>
      </w:r>
      <w:r w:rsidRPr="003222D4">
        <w:t xml:space="preserve"> only, and contains terms and conditions of use that are the most common requirements for this type of </w:t>
      </w:r>
      <w:r>
        <w:t>a</w:t>
      </w:r>
      <w:r w:rsidRPr="003222D4">
        <w:t>greement</w:t>
      </w:r>
      <w:r w:rsidRPr="007B591C">
        <w:rPr>
          <w:b/>
        </w:rPr>
        <w:t xml:space="preserve">.  </w:t>
      </w:r>
      <w:r>
        <w:rPr>
          <w:b/>
        </w:rPr>
        <w:t xml:space="preserve">It is recommended that </w:t>
      </w:r>
      <w:r>
        <w:rPr>
          <w:b/>
        </w:rPr>
        <w:t xml:space="preserve">each School District review the User Agreement template with their legal counsel so that it may be adjusted and tailored to reflect the particular needs and unique qualities of the District’s own rental facilities and grounds.  </w:t>
      </w:r>
      <w:r w:rsidRPr="007B591C">
        <w:rPr>
          <w:b/>
        </w:rPr>
        <w:t xml:space="preserve"> </w:t>
      </w:r>
    </w:p>
    <w:p w:rsidR="00D00201" w:rsidRDefault="005C2E52" w:rsidP="00D00201">
      <w:r w:rsidRPr="003222D4">
        <w:t xml:space="preserve">This </w:t>
      </w:r>
      <w:r>
        <w:t>sample agreement</w:t>
      </w:r>
      <w:r w:rsidRPr="003222D4">
        <w:t xml:space="preserve"> is d</w:t>
      </w:r>
      <w:r w:rsidRPr="003222D4">
        <w:t>e</w:t>
      </w:r>
      <w:r>
        <w:t xml:space="preserve">signed to cover casual rentals </w:t>
      </w:r>
      <w:r w:rsidRPr="003222D4">
        <w:t>where the risk</w:t>
      </w:r>
      <w:r>
        <w:t xml:space="preserve"> to the school district (the “District”)</w:t>
      </w:r>
      <w:r w:rsidRPr="003222D4">
        <w:t xml:space="preserve"> and individuals renting and attending </w:t>
      </w:r>
      <w:r>
        <w:t xml:space="preserve">(the “User”) </w:t>
      </w:r>
      <w:r w:rsidRPr="003222D4">
        <w:t xml:space="preserve">is minimal.  </w:t>
      </w:r>
      <w:r>
        <w:t xml:space="preserve"> </w:t>
      </w:r>
      <w:r w:rsidRPr="003222D4">
        <w:t xml:space="preserve">It is not intended for use when </w:t>
      </w:r>
      <w:r>
        <w:t>exclusive access (ex: daycare in school)</w:t>
      </w:r>
      <w:r w:rsidRPr="003222D4">
        <w:t xml:space="preserve"> arrangements are being made, or</w:t>
      </w:r>
      <w:r w:rsidRPr="003222D4">
        <w:t xml:space="preserve"> where the purpose of the rental is for an activity that carries a higher degree of risk</w:t>
      </w:r>
      <w:r>
        <w:t xml:space="preserve">. </w:t>
      </w:r>
      <w:r>
        <w:t xml:space="preserve">  If you are unsure whether or not the User agreement is appropriate for your particular circumstances, contact your Schools Protection Program risk consultant (</w:t>
      </w:r>
      <w:hyperlink r:id="rId5" w:history="1">
        <w:r w:rsidRPr="003507BB">
          <w:rPr>
            <w:rStyle w:val="Hyperlink"/>
          </w:rPr>
          <w:t>www.bcspp.org</w:t>
        </w:r>
      </w:hyperlink>
      <w:proofErr w:type="gramStart"/>
      <w:r>
        <w:t>) .</w:t>
      </w:r>
      <w:proofErr w:type="gramEnd"/>
      <w:r>
        <w:t xml:space="preserve">  </w:t>
      </w:r>
    </w:p>
    <w:p w:rsidR="00D00201" w:rsidRPr="00717B5A" w:rsidRDefault="005C2E52" w:rsidP="00717B5A">
      <w:pPr>
        <w:rPr>
          <w:rFonts w:cs="Tahoma"/>
        </w:rPr>
      </w:pPr>
      <w:r w:rsidRPr="00717B5A">
        <w:rPr>
          <w:rFonts w:cs="Tahoma"/>
        </w:rPr>
        <w:t xml:space="preserve">Most users </w:t>
      </w:r>
      <w:r w:rsidRPr="00717B5A">
        <w:rPr>
          <w:rFonts w:cs="Tahoma"/>
        </w:rPr>
        <w:t xml:space="preserve">of school facilities </w:t>
      </w:r>
      <w:r w:rsidRPr="00717B5A">
        <w:rPr>
          <w:rFonts w:cs="Tahoma"/>
        </w:rPr>
        <w:t xml:space="preserve">can be classified as one of the following types: </w:t>
      </w:r>
    </w:p>
    <w:p w:rsidR="00D00201" w:rsidRDefault="005C2E52" w:rsidP="007B591C">
      <w:pPr>
        <w:ind w:left="360"/>
        <w:rPr>
          <w:rFonts w:cs="Tahoma"/>
        </w:rPr>
      </w:pPr>
      <w:r w:rsidRPr="00D272D0">
        <w:rPr>
          <w:rStyle w:val="Strong"/>
          <w:rFonts w:cs="Tahoma"/>
        </w:rPr>
        <w:t>Commercial Users</w:t>
      </w:r>
      <w:r w:rsidRPr="00D272D0">
        <w:rPr>
          <w:rFonts w:cs="Tahoma"/>
        </w:rPr>
        <w:t> - Individuals, partnerships, corporations, or other businesses set up for commercial or profit purposes, u</w:t>
      </w:r>
      <w:r w:rsidRPr="00D272D0">
        <w:rPr>
          <w:rFonts w:cs="Tahoma"/>
        </w:rPr>
        <w:t>sing the facilities with the intention of making a profit (e.g. promoter presenting concert in School District theatre)</w:t>
      </w:r>
      <w:r>
        <w:rPr>
          <w:rFonts w:cs="Tahoma"/>
        </w:rPr>
        <w:t>.</w:t>
      </w:r>
    </w:p>
    <w:p w:rsidR="00D00201" w:rsidRDefault="005C2E52" w:rsidP="007B591C">
      <w:pPr>
        <w:ind w:left="360"/>
        <w:rPr>
          <w:rFonts w:cs="Tahoma"/>
        </w:rPr>
      </w:pPr>
      <w:r w:rsidRPr="00D272D0">
        <w:rPr>
          <w:rStyle w:val="Strong"/>
          <w:rFonts w:cs="Tahoma"/>
        </w:rPr>
        <w:t xml:space="preserve">Non-Profit Users </w:t>
      </w:r>
      <w:r w:rsidRPr="00D272D0">
        <w:rPr>
          <w:rFonts w:cs="Tahoma"/>
        </w:rPr>
        <w:t>- Individuals, organizations, associations, cultural or religious groups, educational, youth or service groups, or spo</w:t>
      </w:r>
      <w:r w:rsidRPr="00D272D0">
        <w:rPr>
          <w:rFonts w:cs="Tahoma"/>
        </w:rPr>
        <w:t>rts organizations set up for non</w:t>
      </w:r>
      <w:r>
        <w:rPr>
          <w:rFonts w:cs="Tahoma"/>
        </w:rPr>
        <w:t>-</w:t>
      </w:r>
      <w:r w:rsidRPr="00D272D0">
        <w:rPr>
          <w:rFonts w:cs="Tahoma"/>
        </w:rPr>
        <w:t>profit activities using the facilities for fund-raising events (e.g. Big Brothers and Big Sisters holding a fund-raising auction)</w:t>
      </w:r>
      <w:r>
        <w:rPr>
          <w:rFonts w:cs="Tahoma"/>
        </w:rPr>
        <w:t>.</w:t>
      </w:r>
    </w:p>
    <w:p w:rsidR="00D00201" w:rsidRDefault="005C2E52" w:rsidP="007B591C">
      <w:pPr>
        <w:ind w:left="360"/>
        <w:rPr>
          <w:rFonts w:cs="Tahoma"/>
        </w:rPr>
      </w:pPr>
      <w:r w:rsidRPr="00D272D0">
        <w:rPr>
          <w:rStyle w:val="Strong"/>
          <w:rFonts w:cs="Tahoma"/>
        </w:rPr>
        <w:t>Community Users</w:t>
      </w:r>
      <w:r w:rsidRPr="00D272D0">
        <w:rPr>
          <w:rFonts w:cs="Tahoma"/>
        </w:rPr>
        <w:t xml:space="preserve"> - Individuals, organizations, associations, societies, or other groups </w:t>
      </w:r>
      <w:r w:rsidRPr="00D272D0">
        <w:rPr>
          <w:rFonts w:cs="Tahoma"/>
        </w:rPr>
        <w:t>resident in the community using the facilities for any casual and/or informal community activities (e.g. community soccer tournament).</w:t>
      </w:r>
    </w:p>
    <w:p w:rsidR="007B591C" w:rsidRDefault="005C2E52" w:rsidP="007B591C">
      <w:pPr>
        <w:pStyle w:val="ListParagraph"/>
        <w:numPr>
          <w:ilvl w:val="0"/>
          <w:numId w:val="4"/>
        </w:numPr>
        <w:spacing w:before="240" w:after="0" w:line="240" w:lineRule="auto"/>
      </w:pPr>
      <w:r>
        <w:t xml:space="preserve">When </w:t>
      </w:r>
      <w:r w:rsidRPr="003222D4">
        <w:t xml:space="preserve">the </w:t>
      </w:r>
      <w:r>
        <w:t>User</w:t>
      </w:r>
      <w:r w:rsidRPr="003222D4">
        <w:t xml:space="preserve"> is </w:t>
      </w:r>
      <w:r>
        <w:t xml:space="preserve">a commercial or non-profit user </w:t>
      </w:r>
      <w:r w:rsidRPr="003222D4">
        <w:t xml:space="preserve">the representative must be authorized to enter into the </w:t>
      </w:r>
      <w:r>
        <w:t>r</w:t>
      </w:r>
      <w:r w:rsidRPr="003222D4">
        <w:t xml:space="preserve">ental </w:t>
      </w:r>
      <w:r>
        <w:t>a</w:t>
      </w:r>
      <w:r w:rsidRPr="003222D4">
        <w:t>greement</w:t>
      </w:r>
      <w:r w:rsidRPr="003222D4">
        <w:t xml:space="preserve"> on behalf of the entity</w:t>
      </w:r>
      <w:r>
        <w:t xml:space="preserve"> as by signing the agreement the entity is being legally bound to the terms and conditions</w:t>
      </w:r>
      <w:r w:rsidRPr="003222D4">
        <w:t>.</w:t>
      </w:r>
      <w:r>
        <w:t xml:space="preserve">  When t</w:t>
      </w:r>
      <w:r w:rsidRPr="003222D4">
        <w:t xml:space="preserve">he </w:t>
      </w:r>
      <w:r>
        <w:t>User</w:t>
      </w:r>
      <w:r w:rsidRPr="003222D4">
        <w:t xml:space="preserve"> </w:t>
      </w:r>
      <w:r>
        <w:t>is</w:t>
      </w:r>
      <w:r w:rsidRPr="003222D4">
        <w:t xml:space="preserve"> a </w:t>
      </w:r>
      <w:r>
        <w:t xml:space="preserve">community user, the individual </w:t>
      </w:r>
      <w:r w:rsidRPr="003222D4">
        <w:t xml:space="preserve">renting the facility will be personally responsible for the rental.  </w:t>
      </w:r>
      <w:r>
        <w:t xml:space="preserve"> </w:t>
      </w:r>
    </w:p>
    <w:p w:rsidR="007B591C" w:rsidRDefault="005C2E52" w:rsidP="007B591C">
      <w:pPr>
        <w:pStyle w:val="ListParagraph"/>
        <w:spacing w:before="240" w:after="0" w:line="240" w:lineRule="auto"/>
      </w:pPr>
    </w:p>
    <w:p w:rsidR="007B591C" w:rsidRDefault="005C2E52" w:rsidP="007B591C">
      <w:pPr>
        <w:pStyle w:val="ListParagraph"/>
        <w:numPr>
          <w:ilvl w:val="0"/>
          <w:numId w:val="4"/>
        </w:numPr>
        <w:spacing w:before="240" w:after="0" w:line="240" w:lineRule="auto"/>
      </w:pPr>
      <w:r>
        <w:t>Insurance require</w:t>
      </w:r>
      <w:r>
        <w:t xml:space="preserve">ments may be waived for community users. </w:t>
      </w:r>
    </w:p>
    <w:p w:rsidR="007B591C" w:rsidRDefault="005C2E52" w:rsidP="007B591C">
      <w:pPr>
        <w:pStyle w:val="ListParagraph"/>
        <w:spacing w:before="240" w:after="0" w:line="240" w:lineRule="auto"/>
      </w:pPr>
    </w:p>
    <w:p w:rsidR="007B591C" w:rsidRDefault="005C2E52" w:rsidP="007B591C">
      <w:pPr>
        <w:pStyle w:val="ListParagraph"/>
        <w:numPr>
          <w:ilvl w:val="0"/>
          <w:numId w:val="4"/>
        </w:numPr>
        <w:spacing w:before="240" w:after="0" w:line="240" w:lineRule="auto"/>
      </w:pPr>
      <w:r w:rsidRPr="003222D4">
        <w:t xml:space="preserve">The areas that </w:t>
      </w:r>
      <w:r>
        <w:t xml:space="preserve">the User is being authorized to use and the activities that they are authorized to undertake must be </w:t>
      </w:r>
      <w:r w:rsidRPr="003222D4">
        <w:t>clearly described</w:t>
      </w:r>
      <w:r>
        <w:t xml:space="preserve"> in the Agreement.  Be sure to i</w:t>
      </w:r>
      <w:r w:rsidRPr="003222D4">
        <w:t xml:space="preserve">nclude any common areas that the </w:t>
      </w:r>
      <w:r>
        <w:t>User</w:t>
      </w:r>
      <w:r w:rsidRPr="003222D4">
        <w:t xml:space="preserve"> will have </w:t>
      </w:r>
      <w:r w:rsidRPr="003222D4">
        <w:t>access to, such as lobbies, washrooms, etc</w:t>
      </w:r>
      <w:r>
        <w:t xml:space="preserve">. </w:t>
      </w:r>
    </w:p>
    <w:p w:rsidR="007B591C" w:rsidRDefault="005C2E52" w:rsidP="007B591C">
      <w:pPr>
        <w:pStyle w:val="ListParagraph"/>
        <w:spacing w:before="240" w:after="0" w:line="240" w:lineRule="auto"/>
      </w:pPr>
    </w:p>
    <w:p w:rsidR="007B591C" w:rsidRDefault="005C2E52" w:rsidP="007B591C">
      <w:pPr>
        <w:pStyle w:val="ListParagraph"/>
        <w:numPr>
          <w:ilvl w:val="0"/>
          <w:numId w:val="4"/>
        </w:numPr>
        <w:spacing w:before="240" w:after="0" w:line="240" w:lineRule="auto"/>
      </w:pPr>
      <w:r w:rsidRPr="003222D4">
        <w:t xml:space="preserve">Make sure that the </w:t>
      </w:r>
      <w:r>
        <w:t>User</w:t>
      </w:r>
      <w:r w:rsidRPr="003222D4">
        <w:t xml:space="preserve"> understand the terms of the </w:t>
      </w:r>
      <w:r>
        <w:t>r</w:t>
      </w:r>
      <w:r w:rsidRPr="003222D4">
        <w:t xml:space="preserve">ental </w:t>
      </w:r>
      <w:r>
        <w:t>a</w:t>
      </w:r>
      <w:r w:rsidRPr="003222D4">
        <w:t>greement</w:t>
      </w:r>
      <w:r>
        <w:t xml:space="preserve"> and has ample time to review and ask any questions, before signing.  </w:t>
      </w:r>
    </w:p>
    <w:p w:rsidR="007B591C" w:rsidRDefault="005C2E52" w:rsidP="007B591C">
      <w:pPr>
        <w:pStyle w:val="ListParagraph"/>
        <w:spacing w:before="240" w:after="0" w:line="240" w:lineRule="auto"/>
      </w:pPr>
    </w:p>
    <w:p w:rsidR="002F2882" w:rsidRDefault="005C2E52" w:rsidP="007B591C">
      <w:pPr>
        <w:pStyle w:val="ListParagraph"/>
        <w:numPr>
          <w:ilvl w:val="0"/>
          <w:numId w:val="4"/>
        </w:numPr>
        <w:spacing w:before="240" w:after="0" w:line="240" w:lineRule="auto"/>
      </w:pPr>
      <w:r>
        <w:t>It is recommended that each facility within the District have a writte</w:t>
      </w:r>
      <w:r>
        <w:t xml:space="preserve">n set of User </w:t>
      </w:r>
      <w:r>
        <w:t>R</w:t>
      </w:r>
      <w:r>
        <w:t xml:space="preserve">egulations </w:t>
      </w:r>
      <w:r>
        <w:t xml:space="preserve">(the “Regulations”) that form part of the User Agreement and are attached as a schedule to the User Agreement itself.   </w:t>
      </w:r>
    </w:p>
    <w:p w:rsidR="002F2882" w:rsidRDefault="005C2E52" w:rsidP="002F2882">
      <w:pPr>
        <w:pStyle w:val="ListParagraph"/>
      </w:pPr>
    </w:p>
    <w:p w:rsidR="007B591C" w:rsidRDefault="005C2E52" w:rsidP="007B591C">
      <w:pPr>
        <w:pStyle w:val="ListParagraph"/>
        <w:numPr>
          <w:ilvl w:val="0"/>
          <w:numId w:val="4"/>
        </w:numPr>
        <w:spacing w:before="240" w:after="0" w:line="240" w:lineRule="auto"/>
      </w:pPr>
      <w:r>
        <w:t>The Regulations should outline the terms and conditions of use, and include such details as:   fees and char</w:t>
      </w:r>
      <w:r>
        <w:t>ges;</w:t>
      </w:r>
      <w:r>
        <w:t xml:space="preserve"> cancellation policy; responsibility for damage to District Property; duty to report any damages or injuries; requirements to comply with municipal regulations; </w:t>
      </w:r>
      <w:r>
        <w:t xml:space="preserve"> insurance requirements; indemnity and hold harmless obligations; expectations regarding su</w:t>
      </w:r>
      <w:r>
        <w:t xml:space="preserve">pervision; restrictions on subletting; restrictions on alcohol consumption; information on access to </w:t>
      </w:r>
      <w:r>
        <w:t>washrooms (if applicable)</w:t>
      </w:r>
      <w:r>
        <w:t>; garbage / recycling facilities;</w:t>
      </w:r>
      <w:r>
        <w:t xml:space="preserve"> any seating or capacity limits</w:t>
      </w:r>
      <w:r>
        <w:t>;</w:t>
      </w:r>
      <w:r>
        <w:t xml:space="preserve"> and a specified emergency contact person</w:t>
      </w:r>
      <w:r>
        <w:t xml:space="preserve">. </w:t>
      </w:r>
    </w:p>
    <w:p w:rsidR="002F2882" w:rsidRDefault="005C2E52" w:rsidP="002F2882">
      <w:pPr>
        <w:pStyle w:val="ListParagraph"/>
      </w:pPr>
    </w:p>
    <w:p w:rsidR="002F2882" w:rsidRDefault="005C2E52" w:rsidP="007B591C">
      <w:pPr>
        <w:pStyle w:val="ListParagraph"/>
        <w:numPr>
          <w:ilvl w:val="0"/>
          <w:numId w:val="4"/>
        </w:numPr>
        <w:spacing w:before="240" w:after="0" w:line="240" w:lineRule="auto"/>
      </w:pPr>
      <w:r>
        <w:t>Each page of the Reg</w:t>
      </w:r>
      <w:r>
        <w:t xml:space="preserve">ulations should have a box in the bottom right corner for the User to initial that reads </w:t>
      </w:r>
      <w:r>
        <w:t>‘</w:t>
      </w:r>
      <w:r>
        <w:t>I have read a</w:t>
      </w:r>
      <w:r>
        <w:t>nd understood these Regulations’</w:t>
      </w:r>
      <w:r>
        <w:t xml:space="preserve">. </w:t>
      </w:r>
    </w:p>
    <w:p w:rsidR="002F2882" w:rsidRDefault="005C2E52" w:rsidP="002F2882">
      <w:pPr>
        <w:pStyle w:val="ListParagraph"/>
      </w:pPr>
    </w:p>
    <w:p w:rsidR="002F2882" w:rsidRDefault="005C2E52" w:rsidP="002F2882">
      <w:pPr>
        <w:pStyle w:val="ListParagraph"/>
        <w:numPr>
          <w:ilvl w:val="0"/>
          <w:numId w:val="4"/>
        </w:numPr>
        <w:spacing w:before="240" w:after="0" w:line="240" w:lineRule="auto"/>
      </w:pPr>
      <w:r>
        <w:t>The District employees responsible for accepting applications for User rentals should be trained to:  check that the insurance certificate is provided (where applicable); the agreement is signed and dated; and each page of the regulations has been initiall</w:t>
      </w:r>
      <w:r>
        <w:t xml:space="preserve">ed.   </w:t>
      </w:r>
    </w:p>
    <w:p w:rsidR="002F2882" w:rsidRDefault="005C2E52" w:rsidP="002F2882">
      <w:pPr>
        <w:pStyle w:val="ListParagraph"/>
        <w:spacing w:before="240" w:after="0" w:line="240" w:lineRule="auto"/>
      </w:pPr>
    </w:p>
    <w:p w:rsidR="002F2882" w:rsidRDefault="005C2E52" w:rsidP="002F2882">
      <w:pPr>
        <w:pStyle w:val="ListParagraph"/>
        <w:numPr>
          <w:ilvl w:val="0"/>
          <w:numId w:val="4"/>
        </w:numPr>
        <w:spacing w:before="240" w:after="0" w:line="240" w:lineRule="auto"/>
      </w:pPr>
      <w:r w:rsidRPr="003222D4">
        <w:t xml:space="preserve">The </w:t>
      </w:r>
      <w:r>
        <w:t>a</w:t>
      </w:r>
      <w:r w:rsidRPr="003222D4">
        <w:t xml:space="preserve">greement is not in force until both the </w:t>
      </w:r>
      <w:r>
        <w:t>User</w:t>
      </w:r>
      <w:r w:rsidRPr="003222D4">
        <w:t xml:space="preserve"> and the </w:t>
      </w:r>
      <w:r>
        <w:t>District</w:t>
      </w:r>
      <w:r w:rsidRPr="003222D4">
        <w:t xml:space="preserve"> have signed the document</w:t>
      </w:r>
      <w:r>
        <w:t xml:space="preserve">. </w:t>
      </w:r>
    </w:p>
    <w:p w:rsidR="002F2882" w:rsidRDefault="005C2E52" w:rsidP="002F2882">
      <w:pPr>
        <w:pStyle w:val="ListParagraph"/>
        <w:spacing w:before="240" w:after="0" w:line="240" w:lineRule="auto"/>
      </w:pPr>
    </w:p>
    <w:p w:rsidR="007B591C" w:rsidRDefault="005C2E52" w:rsidP="007B591C">
      <w:pPr>
        <w:spacing w:before="240" w:after="0" w:line="240" w:lineRule="auto"/>
      </w:pPr>
    </w:p>
    <w:p w:rsidR="00FC2F3A" w:rsidRDefault="005C2E52">
      <w:r>
        <w:br w:type="page"/>
      </w:r>
    </w:p>
    <w:p w:rsidR="00150572" w:rsidRPr="00906C63" w:rsidRDefault="005C2E52" w:rsidP="00150572">
      <w:pPr>
        <w:spacing w:before="240"/>
        <w:ind w:right="-245"/>
        <w:jc w:val="center"/>
        <w:rPr>
          <w:rFonts w:asciiTheme="majorHAnsi" w:hAnsiTheme="majorHAnsi"/>
          <w:b/>
          <w:i/>
          <w:color w:val="1F497D" w:themeColor="text2"/>
          <w:sz w:val="28"/>
          <w:szCs w:val="28"/>
        </w:rPr>
      </w:pPr>
      <w:r w:rsidRPr="00906C63">
        <w:rPr>
          <w:rFonts w:asciiTheme="majorHAnsi" w:hAnsiTheme="majorHAnsi"/>
          <w:b/>
          <w:i/>
          <w:color w:val="1F497D" w:themeColor="text2"/>
          <w:sz w:val="28"/>
          <w:szCs w:val="28"/>
        </w:rPr>
        <w:lastRenderedPageBreak/>
        <w:t>APPLICATION AND AGREEMENT FOR USE OF SCHOOL FACILITIES, GROUNDS and EQUIPMENT</w:t>
      </w:r>
    </w:p>
    <w:p w:rsidR="00FC2F3A" w:rsidRDefault="005C2E52" w:rsidP="00FC2F3A">
      <w:pPr>
        <w:spacing w:before="240"/>
        <w:ind w:right="-245"/>
      </w:pPr>
      <w:r>
        <w:t xml:space="preserve">Between the Board of Education of District </w:t>
      </w:r>
      <w:r>
        <w:t>No.</w:t>
      </w:r>
      <w:r>
        <w:t xml:space="preserve"> ____________  (</w:t>
      </w:r>
      <w:r>
        <w:t xml:space="preserve">the “District”) and  </w:t>
      </w:r>
      <w:r w:rsidRPr="003222D4">
        <w:rPr>
          <w:u w:val="single"/>
        </w:rPr>
        <w:tab/>
      </w:r>
      <w:r w:rsidRPr="003222D4">
        <w:rPr>
          <w:u w:val="single"/>
        </w:rPr>
        <w:tab/>
      </w:r>
      <w:r w:rsidRPr="003222D4">
        <w:rPr>
          <w:u w:val="single"/>
        </w:rPr>
        <w:tab/>
      </w:r>
      <w:r w:rsidRPr="003222D4">
        <w:rPr>
          <w:u w:val="single"/>
        </w:rPr>
        <w:tab/>
      </w:r>
      <w:r w:rsidRPr="003222D4">
        <w:t>___________________ (</w:t>
      </w:r>
      <w:r>
        <w:t>t</w:t>
      </w:r>
      <w:r w:rsidRPr="003222D4">
        <w:t>he “</w:t>
      </w:r>
      <w:r>
        <w:t>Us</w:t>
      </w:r>
      <w:r w:rsidRPr="003222D4">
        <w:t xml:space="preserve">er”) </w:t>
      </w:r>
      <w:r>
        <w:t xml:space="preserve">. </w:t>
      </w:r>
    </w:p>
    <w:p w:rsidR="00FC2F3A" w:rsidRDefault="005C2E52" w:rsidP="00FC2F3A">
      <w:pPr>
        <w:spacing w:before="240"/>
        <w:ind w:right="-245"/>
      </w:pPr>
      <w:r w:rsidRPr="002A387F">
        <w:t xml:space="preserve">The User hereby </w:t>
      </w:r>
      <w:r>
        <w:t xml:space="preserve">applies for use of the following </w:t>
      </w:r>
      <w:r>
        <w:t xml:space="preserve">District </w:t>
      </w:r>
      <w:r>
        <w:t>facilities/</w:t>
      </w:r>
      <w:r>
        <w:t>grounds/</w:t>
      </w:r>
      <w:r>
        <w:t xml:space="preserve">equipment:  </w:t>
      </w:r>
      <w:r w:rsidRPr="002A387F">
        <w:t xml:space="preserve"> </w:t>
      </w:r>
    </w:p>
    <w:tbl>
      <w:tblPr>
        <w:tblStyle w:val="TableGrid"/>
        <w:tblW w:w="0" w:type="auto"/>
        <w:tblLook w:val="04A0" w:firstRow="1" w:lastRow="0" w:firstColumn="1" w:lastColumn="0" w:noHBand="0" w:noVBand="1"/>
      </w:tblPr>
      <w:tblGrid>
        <w:gridCol w:w="9576"/>
      </w:tblGrid>
      <w:tr w:rsidR="004838A3" w:rsidTr="009D45A8">
        <w:tc>
          <w:tcPr>
            <w:tcW w:w="9576" w:type="dxa"/>
          </w:tcPr>
          <w:p w:rsidR="009D45A8" w:rsidRPr="009D45A8" w:rsidRDefault="005C2E52" w:rsidP="009D45A8">
            <w:pPr>
              <w:spacing w:before="240"/>
            </w:pPr>
            <w:r w:rsidRPr="009D45A8">
              <w:t xml:space="preserve">SCHOOL/FACILITY NAME &amp; STREET ADDRESS: </w:t>
            </w:r>
            <w:r w:rsidRPr="009D45A8">
              <w:tab/>
            </w:r>
            <w:r w:rsidRPr="009D45A8">
              <w:tab/>
            </w:r>
            <w:r w:rsidRPr="009D45A8">
              <w:tab/>
            </w:r>
            <w:r w:rsidRPr="009D45A8">
              <w:tab/>
            </w:r>
          </w:p>
        </w:tc>
      </w:tr>
      <w:tr w:rsidR="004838A3" w:rsidTr="009D45A8">
        <w:tc>
          <w:tcPr>
            <w:tcW w:w="9576" w:type="dxa"/>
          </w:tcPr>
          <w:p w:rsidR="009D45A8" w:rsidRPr="009D45A8" w:rsidRDefault="005C2E52" w:rsidP="009D45A8">
            <w:pPr>
              <w:spacing w:before="240"/>
            </w:pPr>
            <w:r w:rsidRPr="009D45A8">
              <w:t>ROOM/FIELD AT FACILITY APPLIED FOR:</w:t>
            </w:r>
          </w:p>
        </w:tc>
      </w:tr>
      <w:tr w:rsidR="004838A3" w:rsidTr="009D45A8">
        <w:tc>
          <w:tcPr>
            <w:tcW w:w="9576" w:type="dxa"/>
          </w:tcPr>
          <w:p w:rsidR="009D45A8" w:rsidRPr="009D45A8" w:rsidRDefault="005C2E52" w:rsidP="00A46342">
            <w:pPr>
              <w:spacing w:before="240"/>
            </w:pPr>
            <w:r w:rsidRPr="009D45A8">
              <w:t>DATE(S)/TIME(S) REQUES</w:t>
            </w:r>
            <w:r w:rsidRPr="009D45A8">
              <w:t>TED</w:t>
            </w:r>
            <w:r>
              <w:t xml:space="preserve"> (include time required for set up and clean up)</w:t>
            </w:r>
            <w:r w:rsidRPr="009D45A8">
              <w:t xml:space="preserve">: </w:t>
            </w:r>
            <w:r w:rsidRPr="009D45A8">
              <w:br/>
            </w:r>
            <w:r>
              <w:t>Start:                                                               End:</w:t>
            </w:r>
          </w:p>
        </w:tc>
      </w:tr>
      <w:tr w:rsidR="004838A3" w:rsidTr="009D45A8">
        <w:tc>
          <w:tcPr>
            <w:tcW w:w="9576" w:type="dxa"/>
          </w:tcPr>
          <w:p w:rsidR="009D45A8" w:rsidRPr="009D45A8" w:rsidRDefault="005C2E52" w:rsidP="009D45A8">
            <w:pPr>
              <w:spacing w:before="240"/>
            </w:pPr>
            <w:r w:rsidRPr="009D45A8">
              <w:t>PURPOSE/FUNCTION:</w:t>
            </w:r>
          </w:p>
        </w:tc>
      </w:tr>
      <w:tr w:rsidR="004838A3" w:rsidTr="009D45A8">
        <w:tc>
          <w:tcPr>
            <w:tcW w:w="9576" w:type="dxa"/>
          </w:tcPr>
          <w:p w:rsidR="009D45A8" w:rsidRDefault="005C2E52" w:rsidP="009D45A8">
            <w:pPr>
              <w:spacing w:before="240"/>
            </w:pPr>
            <w:r w:rsidRPr="009D45A8">
              <w:t xml:space="preserve">ACTIVITIES TO BE UNDERTAKEN:  </w:t>
            </w:r>
          </w:p>
          <w:p w:rsidR="00A46342" w:rsidRPr="009D45A8" w:rsidRDefault="005C2E52" w:rsidP="009D45A8">
            <w:pPr>
              <w:spacing w:before="240"/>
            </w:pPr>
            <w:r>
              <w:t xml:space="preserve">Anticipated  number of participants:           </w:t>
            </w:r>
            <w:r>
              <w:t xml:space="preserve">             </w:t>
            </w:r>
            <w:r>
              <w:t xml:space="preserve">Age range of anticipated attendants:         </w:t>
            </w:r>
          </w:p>
        </w:tc>
      </w:tr>
      <w:tr w:rsidR="004838A3" w:rsidTr="009D45A8">
        <w:tc>
          <w:tcPr>
            <w:tcW w:w="9576" w:type="dxa"/>
          </w:tcPr>
          <w:p w:rsidR="009D45A8" w:rsidRPr="009D45A8" w:rsidRDefault="005C2E52" w:rsidP="009D45A8">
            <w:pPr>
              <w:spacing w:before="240"/>
            </w:pPr>
            <w:r w:rsidRPr="009D45A8">
              <w:t xml:space="preserve">SET-UP REQUIRED: </w:t>
            </w:r>
          </w:p>
        </w:tc>
      </w:tr>
      <w:tr w:rsidR="004838A3" w:rsidTr="009D45A8">
        <w:tc>
          <w:tcPr>
            <w:tcW w:w="9576" w:type="dxa"/>
          </w:tcPr>
          <w:p w:rsidR="009D45A8" w:rsidRPr="009D45A8" w:rsidRDefault="005C2E52" w:rsidP="009D45A8">
            <w:pPr>
              <w:spacing w:before="240"/>
            </w:pPr>
            <w:r w:rsidRPr="009D45A8">
              <w:t xml:space="preserve">EQUIPMENT INCLUDED: </w:t>
            </w:r>
          </w:p>
        </w:tc>
      </w:tr>
      <w:tr w:rsidR="004838A3" w:rsidTr="009D45A8">
        <w:tc>
          <w:tcPr>
            <w:tcW w:w="9576" w:type="dxa"/>
          </w:tcPr>
          <w:p w:rsidR="009D45A8" w:rsidRDefault="005C2E52" w:rsidP="009D45A8">
            <w:pPr>
              <w:spacing w:before="240"/>
            </w:pPr>
            <w:r w:rsidRPr="009D45A8">
              <w:t>USER CONTACT INFORMATION</w:t>
            </w:r>
            <w:r>
              <w:t xml:space="preserve">: </w:t>
            </w:r>
            <w:r w:rsidRPr="009D45A8">
              <w:t>Name/</w:t>
            </w:r>
            <w:r>
              <w:t xml:space="preserve">Address/ Home Phone </w:t>
            </w:r>
            <w:r w:rsidRPr="009D45A8">
              <w:t>Number/</w:t>
            </w:r>
            <w:r>
              <w:t xml:space="preserve">Work Phone number/ </w:t>
            </w:r>
            <w:r w:rsidRPr="009D45A8">
              <w:t xml:space="preserve">Email </w:t>
            </w:r>
          </w:p>
          <w:p w:rsidR="00A46342" w:rsidRPr="009D45A8" w:rsidRDefault="005C2E52" w:rsidP="009D45A8">
            <w:pPr>
              <w:spacing w:before="240"/>
            </w:pPr>
            <w:r>
              <w:t xml:space="preserve">PERSON IN CHARGE OF GROUP (if different from above): </w:t>
            </w:r>
            <w:r w:rsidRPr="009D45A8">
              <w:t>Name/</w:t>
            </w:r>
            <w:r>
              <w:t xml:space="preserve">Address/ Home Phone </w:t>
            </w:r>
            <w:r w:rsidRPr="009D45A8">
              <w:t>Number</w:t>
            </w:r>
            <w:r w:rsidRPr="009D45A8">
              <w:t>/</w:t>
            </w:r>
            <w:r>
              <w:t xml:space="preserve">Work Phone number/ </w:t>
            </w:r>
            <w:r w:rsidRPr="009D45A8">
              <w:t>Email</w:t>
            </w:r>
          </w:p>
        </w:tc>
      </w:tr>
    </w:tbl>
    <w:p w:rsidR="00B44E73" w:rsidRDefault="005C2E52" w:rsidP="00B44E73">
      <w:pPr>
        <w:ind w:left="-120"/>
      </w:pPr>
      <w:r>
        <w:br/>
      </w:r>
      <w:r w:rsidRPr="003222D4">
        <w:t xml:space="preserve">The </w:t>
      </w:r>
      <w:r>
        <w:t>User</w:t>
      </w:r>
      <w:r w:rsidRPr="003222D4">
        <w:t xml:space="preserve"> ag</w:t>
      </w:r>
      <w:r>
        <w:t xml:space="preserve">rees to be bound by the following </w:t>
      </w:r>
      <w:r w:rsidRPr="003222D4">
        <w:t xml:space="preserve">terms and conditions for </w:t>
      </w:r>
      <w:r>
        <w:t xml:space="preserve">use of </w:t>
      </w:r>
      <w:r>
        <w:t>District</w:t>
      </w:r>
      <w:r>
        <w:t xml:space="preserve"> facilities</w:t>
      </w:r>
      <w:r>
        <w:t>, grounds</w:t>
      </w:r>
      <w:r>
        <w:t xml:space="preserve"> and equipment</w:t>
      </w:r>
      <w:r w:rsidRPr="003222D4">
        <w:t>:</w:t>
      </w:r>
    </w:p>
    <w:p w:rsidR="00166D26" w:rsidRPr="00166D26" w:rsidRDefault="005C2E52" w:rsidP="00166D26">
      <w:pPr>
        <w:pStyle w:val="ListParagraph"/>
        <w:numPr>
          <w:ilvl w:val="0"/>
          <w:numId w:val="5"/>
        </w:numPr>
        <w:spacing w:line="240" w:lineRule="auto"/>
        <w:ind w:hanging="357"/>
        <w:rPr>
          <w:rFonts w:cs="Tahoma"/>
          <w:b/>
        </w:rPr>
      </w:pPr>
      <w:r w:rsidRPr="00166D26">
        <w:rPr>
          <w:rFonts w:ascii="Verdana" w:hAnsi="Verdana"/>
          <w:b/>
          <w:sz w:val="18"/>
          <w:szCs w:val="18"/>
        </w:rPr>
        <w:t>INDEMNIFICATION AND HOLD HARMLESS</w:t>
      </w:r>
      <w:r w:rsidRPr="00166D26">
        <w:rPr>
          <w:rFonts w:ascii="Verdana" w:hAnsi="Verdana"/>
          <w:sz w:val="18"/>
          <w:szCs w:val="18"/>
        </w:rPr>
        <w:t xml:space="preserve">: </w:t>
      </w:r>
      <w:bookmarkStart w:id="0" w:name="_Toc71694895"/>
      <w:r w:rsidRPr="00166D26">
        <w:rPr>
          <w:rFonts w:cs="Tahoma"/>
          <w:b/>
        </w:rPr>
        <w:t xml:space="preserve">The User shall indemnify and hold harmless the </w:t>
      </w:r>
      <w:bookmarkStart w:id="1" w:name="_Toc71694896"/>
      <w:bookmarkEnd w:id="0"/>
      <w:r w:rsidRPr="00166D26">
        <w:rPr>
          <w:rFonts w:cs="Tahoma"/>
          <w:b/>
        </w:rPr>
        <w:t xml:space="preserve">District and any of its </w:t>
      </w:r>
      <w:r w:rsidRPr="00166D26">
        <w:rPr>
          <w:rFonts w:cs="Tahoma"/>
          <w:b/>
        </w:rPr>
        <w:t>officers, employees, servants, agents, and contractors from any and all loss, liability, claims or expenses arising out of the use and/or occupation of the property belonging to the District by the User and any of its officers, employees, servants, agents,</w:t>
      </w:r>
      <w:r w:rsidRPr="00166D26">
        <w:rPr>
          <w:rFonts w:cs="Tahoma"/>
          <w:b/>
        </w:rPr>
        <w:t xml:space="preserve"> contractors, and volunteers, except to the extent that such loss arises from the </w:t>
      </w:r>
      <w:bookmarkStart w:id="2" w:name="_GoBack"/>
      <w:bookmarkEnd w:id="2"/>
      <w:r w:rsidRPr="00166D26">
        <w:rPr>
          <w:rFonts w:cs="Tahoma"/>
          <w:b/>
        </w:rPr>
        <w:t>negligence of the District.</w:t>
      </w:r>
      <w:bookmarkEnd w:id="1"/>
      <w:r w:rsidRPr="00166D26">
        <w:rPr>
          <w:rFonts w:cs="Tahoma"/>
          <w:b/>
        </w:rPr>
        <w:t xml:space="preserve">  </w:t>
      </w:r>
    </w:p>
    <w:p w:rsidR="00166D26" w:rsidRPr="005A0D9F" w:rsidRDefault="005C2E52" w:rsidP="00166D26">
      <w:pPr>
        <w:pStyle w:val="ListParagraph"/>
        <w:numPr>
          <w:ilvl w:val="0"/>
          <w:numId w:val="5"/>
        </w:numPr>
        <w:spacing w:line="240" w:lineRule="auto"/>
        <w:rPr>
          <w:rFonts w:cs="Tahoma"/>
        </w:rPr>
      </w:pPr>
      <w:r w:rsidRPr="005A0D9F">
        <w:rPr>
          <w:rFonts w:cs="Tahoma"/>
          <w:b/>
        </w:rPr>
        <w:t>LIABILITY INSURANCE</w:t>
      </w:r>
      <w:r w:rsidRPr="005A0D9F">
        <w:rPr>
          <w:rFonts w:cs="Tahoma"/>
        </w:rPr>
        <w:t xml:space="preserve"> :   The User shall, without limiting its obligations or liabilities herein and at its own expense, provide and m</w:t>
      </w:r>
      <w:r w:rsidRPr="005A0D9F">
        <w:rPr>
          <w:rFonts w:cs="Tahoma"/>
        </w:rPr>
        <w:t xml:space="preserve">aintain the following insurances with insurers licensed in British Columbia and in forms and amounts acceptable to the District: </w:t>
      </w:r>
    </w:p>
    <w:p w:rsidR="00166D26" w:rsidRDefault="005C2E52" w:rsidP="00166D26">
      <w:pPr>
        <w:pStyle w:val="ListParagraph"/>
        <w:spacing w:line="240" w:lineRule="auto"/>
        <w:rPr>
          <w:rFonts w:cs="Tahoma"/>
        </w:rPr>
      </w:pPr>
    </w:p>
    <w:p w:rsidR="00166D26" w:rsidRDefault="005C2E52" w:rsidP="00166D26">
      <w:pPr>
        <w:pStyle w:val="ListParagraph"/>
        <w:spacing w:line="240" w:lineRule="auto"/>
        <w:rPr>
          <w:rFonts w:cs="Tahoma"/>
        </w:rPr>
      </w:pPr>
      <w:r w:rsidRPr="005A0D9F">
        <w:rPr>
          <w:rFonts w:cs="Tahoma"/>
        </w:rPr>
        <w:t>General liability insurance with a limit of not less than One Million Dollars ($1,000,000.00)(or such other amount as the Dis</w:t>
      </w:r>
      <w:r w:rsidRPr="005A0D9F">
        <w:rPr>
          <w:rFonts w:cs="Tahoma"/>
        </w:rPr>
        <w:t xml:space="preserve">trict may choose), inclusive per occurrence for bodily injury and property damage including loss of use thereof.  </w:t>
      </w:r>
      <w:r w:rsidRPr="005A0D9F">
        <w:rPr>
          <w:rFonts w:cs="Tahoma"/>
        </w:rPr>
        <w:br/>
      </w:r>
      <w:r w:rsidRPr="005A0D9F">
        <w:rPr>
          <w:rFonts w:cs="Tahoma"/>
        </w:rPr>
        <w:br/>
      </w:r>
      <w:r w:rsidRPr="005A0D9F">
        <w:rPr>
          <w:rFonts w:cs="Tahoma"/>
        </w:rPr>
        <w:lastRenderedPageBreak/>
        <w:t>Such insurance shall extend to cover the User, its officers, employees, servants, agents, contractors, and volunteers</w:t>
      </w:r>
      <w:r>
        <w:rPr>
          <w:rFonts w:cs="Tahoma"/>
        </w:rPr>
        <w:t xml:space="preserve"> and shall include the </w:t>
      </w:r>
      <w:r>
        <w:rPr>
          <w:rFonts w:cs="Tahoma"/>
        </w:rPr>
        <w:t>District, its officers, employees, servants, agents, contractors and volunteers</w:t>
      </w:r>
      <w:r w:rsidRPr="005A0D9F">
        <w:rPr>
          <w:rFonts w:cs="Tahoma"/>
        </w:rPr>
        <w:t xml:space="preserve"> as additional Insureds with respect to liability arising out of the use or occupation by the User of the property belonging to the District. </w:t>
      </w:r>
    </w:p>
    <w:p w:rsidR="00166D26" w:rsidRDefault="005C2E52" w:rsidP="00166D26">
      <w:pPr>
        <w:pStyle w:val="ListParagraph"/>
        <w:numPr>
          <w:ilvl w:val="0"/>
          <w:numId w:val="5"/>
        </w:numPr>
        <w:spacing w:line="240" w:lineRule="auto"/>
        <w:rPr>
          <w:rFonts w:cs="Tahoma"/>
        </w:rPr>
      </w:pPr>
      <w:r w:rsidRPr="00166D26">
        <w:rPr>
          <w:rFonts w:cs="Tahoma"/>
          <w:b/>
        </w:rPr>
        <w:t>INSURANCE CERTIFICATE</w:t>
      </w:r>
      <w:r w:rsidRPr="00166D26">
        <w:rPr>
          <w:rFonts w:cs="Tahoma"/>
        </w:rPr>
        <w:t>:   The User shall provide the District with evidence of all required insurance prior to the User’s use of the District’s premises.  Such evidence of insurance shall be in the form of a certificate of insurance.  When requested by the District, the User sh</w:t>
      </w:r>
      <w:r w:rsidRPr="00166D26">
        <w:rPr>
          <w:rFonts w:cs="Tahoma"/>
        </w:rPr>
        <w:t xml:space="preserve">all provide certified copies of required insurance policies. </w:t>
      </w:r>
    </w:p>
    <w:p w:rsidR="00166D26" w:rsidRPr="00166D26" w:rsidRDefault="005C2E52" w:rsidP="00166D26">
      <w:pPr>
        <w:pStyle w:val="ListParagraph"/>
        <w:numPr>
          <w:ilvl w:val="0"/>
          <w:numId w:val="5"/>
        </w:numPr>
        <w:spacing w:line="240" w:lineRule="auto"/>
        <w:rPr>
          <w:rFonts w:cs="Tahoma"/>
        </w:rPr>
      </w:pPr>
      <w:r w:rsidRPr="00166D26">
        <w:rPr>
          <w:rFonts w:cs="Tahoma"/>
          <w:b/>
        </w:rPr>
        <w:t>USER ACCEPTS THE PREMISES AT THEIR OWN RISK</w:t>
      </w:r>
      <w:r w:rsidRPr="00166D26">
        <w:rPr>
          <w:rFonts w:cs="Tahoma"/>
        </w:rPr>
        <w:t xml:space="preserve"> and agrees that the District has made no warranties or representations respecting its suitability or condition. </w:t>
      </w:r>
    </w:p>
    <w:p w:rsidR="00166D26" w:rsidRDefault="005C2E52" w:rsidP="00166D26">
      <w:pPr>
        <w:pStyle w:val="ListParagraph"/>
        <w:numPr>
          <w:ilvl w:val="0"/>
          <w:numId w:val="5"/>
        </w:numPr>
      </w:pPr>
      <w:r w:rsidRPr="00166D26">
        <w:rPr>
          <w:b/>
        </w:rPr>
        <w:t xml:space="preserve">RESPONSIBILITY FOR </w:t>
      </w:r>
      <w:r w:rsidRPr="00166D26">
        <w:rPr>
          <w:b/>
        </w:rPr>
        <w:t>DAMAGES</w:t>
      </w:r>
      <w:r w:rsidRPr="00166D26">
        <w:rPr>
          <w:b/>
        </w:rPr>
        <w:t xml:space="preserve"> TO DISTRIC</w:t>
      </w:r>
      <w:r w:rsidRPr="00166D26">
        <w:rPr>
          <w:b/>
        </w:rPr>
        <w:t>T FACILITIES, GROUNDS AND EQUIPMENT</w:t>
      </w:r>
      <w:r>
        <w:t xml:space="preserve">:  </w:t>
      </w:r>
      <w:r w:rsidRPr="003222D4">
        <w:t xml:space="preserve">The </w:t>
      </w:r>
      <w:r>
        <w:t>User</w:t>
      </w:r>
      <w:r w:rsidRPr="003222D4">
        <w:t xml:space="preserve"> is responsible for </w:t>
      </w:r>
      <w:r>
        <w:t xml:space="preserve">any and </w:t>
      </w:r>
      <w:r w:rsidRPr="003222D4">
        <w:t>all damage</w:t>
      </w:r>
      <w:r>
        <w:t xml:space="preserve"> to the District’s premises and property arising out of the use of the District’s premises and property.   The User will pay the District forthwith for the costs of any rep</w:t>
      </w:r>
      <w:r>
        <w:t xml:space="preserve">airs or replacements of the District’s premises and property.  </w:t>
      </w:r>
      <w:r w:rsidRPr="003222D4">
        <w:t xml:space="preserve"> </w:t>
      </w:r>
    </w:p>
    <w:p w:rsidR="005A0D9F" w:rsidRPr="00B97341" w:rsidRDefault="005C2E52" w:rsidP="005A0D9F">
      <w:pPr>
        <w:pStyle w:val="ListParagraph"/>
        <w:numPr>
          <w:ilvl w:val="0"/>
          <w:numId w:val="5"/>
        </w:numPr>
        <w:rPr>
          <w:rFonts w:ascii="Verdana" w:hAnsi="Verdana"/>
          <w:sz w:val="18"/>
          <w:szCs w:val="18"/>
        </w:rPr>
      </w:pPr>
      <w:r w:rsidRPr="00B97341">
        <w:rPr>
          <w:b/>
        </w:rPr>
        <w:t>T</w:t>
      </w:r>
      <w:r w:rsidRPr="00B97341">
        <w:rPr>
          <w:b/>
        </w:rPr>
        <w:t xml:space="preserve">HE DISTRICT IS NOT RESPONSIBLE FOR ANY PROPERTY LEFT OR LOST ON DISTRICT PREMISES. </w:t>
      </w:r>
    </w:p>
    <w:p w:rsidR="005A0D9F" w:rsidRPr="00B97341" w:rsidRDefault="005C2E52" w:rsidP="00B97341">
      <w:pPr>
        <w:rPr>
          <w:rFonts w:ascii="Verdana" w:hAnsi="Verdana"/>
          <w:sz w:val="18"/>
          <w:szCs w:val="18"/>
        </w:rPr>
      </w:pPr>
      <w:r w:rsidRPr="00B97341">
        <w:rPr>
          <w:b/>
        </w:rPr>
        <w:t xml:space="preserve">This contract includes the terms and conditions set out in the User Agreement, including the attached </w:t>
      </w:r>
      <w:r w:rsidRPr="00B97341">
        <w:rPr>
          <w:b/>
        </w:rPr>
        <w:t>Regulations Governing the Use of District Facilities, Grounds and Equipment.  I certify that I have read, understood and agreed to the terms and conditions of the User Agreement, including the Regulations Governing the Use of District Facilities, Grounds a</w:t>
      </w:r>
      <w:r w:rsidRPr="00B97341">
        <w:rPr>
          <w:b/>
        </w:rPr>
        <w:t>nd Equipment</w:t>
      </w:r>
      <w:r w:rsidRPr="00B97341">
        <w:rPr>
          <w:b/>
        </w:rPr>
        <w:t xml:space="preserve">.  I agree to accept the District’s Facilities, Grounds and Equipment as indicated and to abide by the Regulations. </w:t>
      </w:r>
    </w:p>
    <w:p w:rsidR="005A0D9F" w:rsidRPr="00B44E73" w:rsidRDefault="005C2E52" w:rsidP="005A0D9F">
      <w:pPr>
        <w:pStyle w:val="ListParagraph"/>
        <w:ind w:left="240"/>
        <w:rPr>
          <w:rFonts w:cs="Tahoma"/>
        </w:rPr>
      </w:pPr>
    </w:p>
    <w:p w:rsidR="00EC52C1" w:rsidRPr="00B44E73" w:rsidRDefault="005C2E52" w:rsidP="00EC52C1">
      <w:pPr>
        <w:pStyle w:val="NormalWeb"/>
        <w:ind w:left="240"/>
        <w:rPr>
          <w:rFonts w:asciiTheme="minorHAnsi" w:hAnsiTheme="minorHAnsi" w:cs="Tahoma"/>
          <w:sz w:val="22"/>
          <w:szCs w:val="22"/>
        </w:rPr>
      </w:pPr>
    </w:p>
    <w:tbl>
      <w:tblPr>
        <w:tblpPr w:leftFromText="180" w:rightFromText="180" w:vertAnchor="text" w:horzAnchor="margin" w:tblpY="9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8"/>
        <w:gridCol w:w="480"/>
        <w:gridCol w:w="4359"/>
      </w:tblGrid>
      <w:tr w:rsidR="004838A3" w:rsidTr="00837DEE">
        <w:tc>
          <w:tcPr>
            <w:tcW w:w="4908" w:type="dxa"/>
            <w:tcBorders>
              <w:top w:val="nil"/>
              <w:left w:val="nil"/>
              <w:right w:val="nil"/>
            </w:tcBorders>
          </w:tcPr>
          <w:p w:rsidR="00EC52C1" w:rsidRPr="00AB292B" w:rsidRDefault="005C2E52" w:rsidP="00837DEE">
            <w:pPr>
              <w:rPr>
                <w:rFonts w:ascii="Verdana" w:hAnsi="Verdana"/>
                <w:sz w:val="18"/>
                <w:szCs w:val="18"/>
              </w:rPr>
            </w:pPr>
            <w:r>
              <w:rPr>
                <w:rFonts w:ascii="Verdana" w:hAnsi="Verdana"/>
                <w:sz w:val="18"/>
                <w:szCs w:val="18"/>
              </w:rPr>
              <w:t>USER</w:t>
            </w:r>
            <w:r w:rsidRPr="00AB292B">
              <w:rPr>
                <w:rFonts w:ascii="Verdana" w:hAnsi="Verdana"/>
                <w:sz w:val="18"/>
                <w:szCs w:val="18"/>
              </w:rPr>
              <w:t>:</w:t>
            </w:r>
            <w:r w:rsidRPr="00AB292B">
              <w:rPr>
                <w:rFonts w:ascii="Verdana" w:hAnsi="Verdana"/>
                <w:sz w:val="18"/>
                <w:szCs w:val="18"/>
              </w:rPr>
              <w:tab/>
            </w:r>
          </w:p>
          <w:p w:rsidR="00EC52C1" w:rsidRPr="00AB292B" w:rsidRDefault="005C2E52" w:rsidP="00837DEE">
            <w:pPr>
              <w:rPr>
                <w:rFonts w:ascii="Verdana" w:hAnsi="Verdana"/>
                <w:sz w:val="18"/>
                <w:szCs w:val="18"/>
              </w:rPr>
            </w:pPr>
            <w:r w:rsidRPr="00AB292B">
              <w:rPr>
                <w:rFonts w:ascii="Verdana" w:hAnsi="Verdana"/>
                <w:sz w:val="18"/>
                <w:szCs w:val="18"/>
              </w:rPr>
              <w:tab/>
            </w:r>
            <w:r w:rsidRPr="00AB292B">
              <w:rPr>
                <w:rFonts w:ascii="Verdana" w:hAnsi="Verdana"/>
                <w:sz w:val="18"/>
                <w:szCs w:val="18"/>
              </w:rPr>
              <w:tab/>
            </w:r>
            <w:r w:rsidRPr="00AB292B">
              <w:rPr>
                <w:rFonts w:ascii="Verdana" w:hAnsi="Verdana"/>
                <w:sz w:val="18"/>
                <w:szCs w:val="18"/>
              </w:rPr>
              <w:tab/>
            </w:r>
            <w:r w:rsidRPr="00AB292B">
              <w:rPr>
                <w:rFonts w:ascii="Verdana" w:hAnsi="Verdana"/>
                <w:sz w:val="18"/>
                <w:szCs w:val="18"/>
              </w:rPr>
              <w:tab/>
            </w:r>
            <w:r w:rsidRPr="00AB292B">
              <w:rPr>
                <w:rFonts w:ascii="Verdana" w:hAnsi="Verdana"/>
                <w:sz w:val="18"/>
                <w:szCs w:val="18"/>
              </w:rPr>
              <w:tab/>
            </w:r>
            <w:r w:rsidRPr="00AB292B">
              <w:rPr>
                <w:rFonts w:ascii="Verdana" w:hAnsi="Verdana"/>
                <w:sz w:val="18"/>
                <w:szCs w:val="18"/>
              </w:rPr>
              <w:tab/>
            </w:r>
          </w:p>
        </w:tc>
        <w:tc>
          <w:tcPr>
            <w:tcW w:w="480" w:type="dxa"/>
            <w:tcBorders>
              <w:top w:val="nil"/>
              <w:left w:val="nil"/>
              <w:bottom w:val="nil"/>
              <w:right w:val="nil"/>
            </w:tcBorders>
          </w:tcPr>
          <w:p w:rsidR="00EC52C1" w:rsidRPr="00AB292B" w:rsidRDefault="005C2E52" w:rsidP="00837DEE">
            <w:pPr>
              <w:rPr>
                <w:rFonts w:ascii="Verdana" w:hAnsi="Verdana"/>
                <w:sz w:val="18"/>
                <w:szCs w:val="18"/>
              </w:rPr>
            </w:pPr>
          </w:p>
        </w:tc>
        <w:tc>
          <w:tcPr>
            <w:tcW w:w="4359" w:type="dxa"/>
            <w:tcBorders>
              <w:top w:val="nil"/>
              <w:left w:val="nil"/>
              <w:right w:val="nil"/>
            </w:tcBorders>
          </w:tcPr>
          <w:p w:rsidR="00EC52C1" w:rsidRPr="00AB292B" w:rsidRDefault="005C2E52" w:rsidP="00837DEE">
            <w:pPr>
              <w:rPr>
                <w:rFonts w:ascii="Verdana" w:hAnsi="Verdana"/>
                <w:sz w:val="18"/>
                <w:szCs w:val="18"/>
              </w:rPr>
            </w:pPr>
            <w:r w:rsidRPr="00AB292B">
              <w:rPr>
                <w:rFonts w:ascii="Verdana" w:hAnsi="Verdana"/>
                <w:sz w:val="18"/>
                <w:szCs w:val="18"/>
              </w:rPr>
              <w:t>[</w:t>
            </w:r>
            <w:r>
              <w:rPr>
                <w:rFonts w:ascii="Verdana" w:hAnsi="Verdana"/>
                <w:sz w:val="18"/>
                <w:szCs w:val="18"/>
              </w:rPr>
              <w:t>DISTRICT</w:t>
            </w:r>
            <w:r w:rsidRPr="00AB292B">
              <w:rPr>
                <w:rFonts w:ascii="Verdana" w:hAnsi="Verdana"/>
                <w:sz w:val="18"/>
                <w:szCs w:val="18"/>
              </w:rPr>
              <w:t xml:space="preserve"> NO. &amp; NAME]</w:t>
            </w:r>
          </w:p>
        </w:tc>
      </w:tr>
      <w:tr w:rsidR="004838A3" w:rsidTr="00837DEE">
        <w:tc>
          <w:tcPr>
            <w:tcW w:w="4908" w:type="dxa"/>
            <w:tcBorders>
              <w:left w:val="nil"/>
              <w:bottom w:val="nil"/>
              <w:right w:val="nil"/>
            </w:tcBorders>
          </w:tcPr>
          <w:p w:rsidR="00EC52C1" w:rsidRPr="00AB292B" w:rsidRDefault="005C2E52" w:rsidP="00837DEE">
            <w:pPr>
              <w:rPr>
                <w:rFonts w:ascii="Verdana" w:hAnsi="Verdana"/>
                <w:sz w:val="18"/>
                <w:szCs w:val="18"/>
              </w:rPr>
            </w:pPr>
            <w:r w:rsidRPr="00AB292B">
              <w:rPr>
                <w:rFonts w:ascii="Verdana" w:hAnsi="Verdana"/>
                <w:sz w:val="18"/>
                <w:szCs w:val="18"/>
              </w:rPr>
              <w:t>SIGNATURE OF AUTHORIZED REPRESENTATIVE (must be 19 years of age or older)</w:t>
            </w:r>
          </w:p>
          <w:p w:rsidR="00EC52C1" w:rsidRDefault="005C2E52" w:rsidP="00837DEE">
            <w:pPr>
              <w:rPr>
                <w:rFonts w:ascii="Verdana" w:hAnsi="Verdana"/>
                <w:sz w:val="18"/>
                <w:szCs w:val="18"/>
              </w:rPr>
            </w:pPr>
            <w:r>
              <w:rPr>
                <w:rFonts w:ascii="Verdana" w:hAnsi="Verdana"/>
                <w:sz w:val="18"/>
                <w:szCs w:val="18"/>
              </w:rPr>
              <w:t>DATE:</w:t>
            </w:r>
          </w:p>
          <w:p w:rsidR="00EC52C1" w:rsidRPr="00AB292B" w:rsidRDefault="005C2E52" w:rsidP="00837DEE">
            <w:pPr>
              <w:rPr>
                <w:rFonts w:ascii="Verdana" w:hAnsi="Verdana"/>
                <w:sz w:val="18"/>
                <w:szCs w:val="18"/>
              </w:rPr>
            </w:pPr>
            <w:r>
              <w:rPr>
                <w:rFonts w:ascii="Verdana" w:hAnsi="Verdana"/>
                <w:sz w:val="18"/>
                <w:szCs w:val="18"/>
              </w:rPr>
              <w:t>_________________________________________</w:t>
            </w:r>
          </w:p>
        </w:tc>
        <w:tc>
          <w:tcPr>
            <w:tcW w:w="480" w:type="dxa"/>
            <w:tcBorders>
              <w:top w:val="nil"/>
              <w:left w:val="nil"/>
              <w:bottom w:val="nil"/>
              <w:right w:val="nil"/>
            </w:tcBorders>
          </w:tcPr>
          <w:p w:rsidR="00EC52C1" w:rsidRPr="00AB292B" w:rsidRDefault="005C2E52" w:rsidP="00837DEE">
            <w:pPr>
              <w:rPr>
                <w:rFonts w:ascii="Verdana" w:hAnsi="Verdana"/>
                <w:sz w:val="18"/>
                <w:szCs w:val="18"/>
              </w:rPr>
            </w:pPr>
          </w:p>
        </w:tc>
        <w:tc>
          <w:tcPr>
            <w:tcW w:w="4359" w:type="dxa"/>
            <w:tcBorders>
              <w:left w:val="nil"/>
              <w:bottom w:val="nil"/>
              <w:right w:val="nil"/>
            </w:tcBorders>
          </w:tcPr>
          <w:p w:rsidR="00EC52C1" w:rsidRPr="00AB292B" w:rsidRDefault="005C2E52" w:rsidP="00837DEE">
            <w:pPr>
              <w:rPr>
                <w:rFonts w:ascii="Verdana" w:hAnsi="Verdana"/>
                <w:sz w:val="18"/>
                <w:szCs w:val="18"/>
              </w:rPr>
            </w:pPr>
            <w:r>
              <w:rPr>
                <w:rFonts w:ascii="Verdana" w:hAnsi="Verdana"/>
                <w:sz w:val="18"/>
                <w:szCs w:val="18"/>
              </w:rPr>
              <w:t>DISTRICT</w:t>
            </w:r>
            <w:r w:rsidRPr="00AB292B">
              <w:rPr>
                <w:rFonts w:ascii="Verdana" w:hAnsi="Verdana"/>
                <w:sz w:val="18"/>
                <w:szCs w:val="18"/>
              </w:rPr>
              <w:t xml:space="preserve"> AUTHORIZED SIGNATURE</w:t>
            </w:r>
          </w:p>
        </w:tc>
      </w:tr>
      <w:tr w:rsidR="004838A3" w:rsidTr="00837DEE">
        <w:tc>
          <w:tcPr>
            <w:tcW w:w="4908" w:type="dxa"/>
            <w:tcBorders>
              <w:top w:val="nil"/>
              <w:left w:val="nil"/>
              <w:right w:val="nil"/>
            </w:tcBorders>
          </w:tcPr>
          <w:p w:rsidR="00EC52C1" w:rsidRPr="00AB292B" w:rsidRDefault="005C2E52" w:rsidP="00837DEE">
            <w:pPr>
              <w:rPr>
                <w:rFonts w:ascii="Verdana" w:hAnsi="Verdana"/>
                <w:sz w:val="18"/>
                <w:szCs w:val="18"/>
              </w:rPr>
            </w:pPr>
            <w:r w:rsidRPr="00AB292B">
              <w:rPr>
                <w:rFonts w:ascii="Verdana" w:hAnsi="Verdana"/>
                <w:sz w:val="18"/>
                <w:szCs w:val="18"/>
              </w:rPr>
              <w:t xml:space="preserve">Name </w:t>
            </w:r>
          </w:p>
          <w:p w:rsidR="00EC52C1" w:rsidRPr="00AB292B" w:rsidRDefault="005C2E52" w:rsidP="00837DEE">
            <w:pPr>
              <w:rPr>
                <w:rFonts w:ascii="Verdana" w:hAnsi="Verdana"/>
                <w:sz w:val="18"/>
                <w:szCs w:val="18"/>
              </w:rPr>
            </w:pPr>
            <w:r w:rsidRPr="00AB292B">
              <w:rPr>
                <w:rFonts w:ascii="Verdana" w:hAnsi="Verdana"/>
                <w:sz w:val="18"/>
                <w:szCs w:val="18"/>
              </w:rPr>
              <w:t>(please print):</w:t>
            </w:r>
          </w:p>
        </w:tc>
        <w:tc>
          <w:tcPr>
            <w:tcW w:w="480" w:type="dxa"/>
            <w:tcBorders>
              <w:top w:val="nil"/>
              <w:left w:val="nil"/>
              <w:bottom w:val="nil"/>
              <w:right w:val="nil"/>
            </w:tcBorders>
          </w:tcPr>
          <w:p w:rsidR="00EC52C1" w:rsidRPr="00AB292B" w:rsidRDefault="005C2E52" w:rsidP="00837DEE">
            <w:pPr>
              <w:rPr>
                <w:rFonts w:ascii="Verdana" w:hAnsi="Verdana"/>
                <w:sz w:val="18"/>
                <w:szCs w:val="18"/>
              </w:rPr>
            </w:pPr>
          </w:p>
        </w:tc>
        <w:tc>
          <w:tcPr>
            <w:tcW w:w="4359" w:type="dxa"/>
            <w:tcBorders>
              <w:top w:val="nil"/>
              <w:left w:val="nil"/>
              <w:right w:val="nil"/>
            </w:tcBorders>
          </w:tcPr>
          <w:p w:rsidR="00EC52C1" w:rsidRPr="00AB292B" w:rsidRDefault="005C2E52" w:rsidP="00837DEE">
            <w:pPr>
              <w:rPr>
                <w:rFonts w:ascii="Verdana" w:hAnsi="Verdana"/>
                <w:sz w:val="18"/>
                <w:szCs w:val="18"/>
              </w:rPr>
            </w:pPr>
            <w:r w:rsidRPr="00AB292B">
              <w:rPr>
                <w:rFonts w:ascii="Verdana" w:hAnsi="Verdana"/>
                <w:sz w:val="18"/>
                <w:szCs w:val="18"/>
              </w:rPr>
              <w:t xml:space="preserve">Name and Title </w:t>
            </w:r>
          </w:p>
          <w:p w:rsidR="00EC52C1" w:rsidRPr="00AB292B" w:rsidRDefault="005C2E52" w:rsidP="00837DEE">
            <w:pPr>
              <w:rPr>
                <w:rFonts w:ascii="Verdana" w:hAnsi="Verdana"/>
                <w:sz w:val="18"/>
                <w:szCs w:val="18"/>
              </w:rPr>
            </w:pPr>
            <w:r w:rsidRPr="00AB292B">
              <w:rPr>
                <w:rFonts w:ascii="Verdana" w:hAnsi="Verdana"/>
                <w:sz w:val="18"/>
                <w:szCs w:val="18"/>
              </w:rPr>
              <w:t>(please print):</w:t>
            </w:r>
          </w:p>
        </w:tc>
      </w:tr>
      <w:tr w:rsidR="004838A3" w:rsidTr="00837DEE">
        <w:tc>
          <w:tcPr>
            <w:tcW w:w="4908" w:type="dxa"/>
            <w:tcBorders>
              <w:left w:val="nil"/>
              <w:right w:val="nil"/>
            </w:tcBorders>
            <w:tcMar>
              <w:top w:w="40" w:type="dxa"/>
            </w:tcMar>
          </w:tcPr>
          <w:p w:rsidR="00EC52C1" w:rsidRPr="00AB292B" w:rsidRDefault="005C2E52" w:rsidP="00837DEE">
            <w:pPr>
              <w:rPr>
                <w:rFonts w:ascii="Verdana" w:hAnsi="Verdana"/>
                <w:sz w:val="18"/>
                <w:szCs w:val="18"/>
              </w:rPr>
            </w:pPr>
            <w:r w:rsidRPr="00AB292B">
              <w:rPr>
                <w:rFonts w:ascii="Verdana" w:hAnsi="Verdana"/>
                <w:sz w:val="18"/>
                <w:szCs w:val="18"/>
              </w:rPr>
              <w:t>Address:</w:t>
            </w:r>
          </w:p>
          <w:p w:rsidR="00EC52C1" w:rsidRPr="00AB292B" w:rsidRDefault="005C2E52" w:rsidP="00837DEE">
            <w:pPr>
              <w:rPr>
                <w:rFonts w:ascii="Verdana" w:hAnsi="Verdana"/>
                <w:sz w:val="18"/>
                <w:szCs w:val="18"/>
              </w:rPr>
            </w:pPr>
          </w:p>
        </w:tc>
        <w:tc>
          <w:tcPr>
            <w:tcW w:w="480" w:type="dxa"/>
            <w:tcBorders>
              <w:top w:val="nil"/>
              <w:left w:val="nil"/>
              <w:bottom w:val="nil"/>
              <w:right w:val="nil"/>
            </w:tcBorders>
            <w:tcMar>
              <w:top w:w="40" w:type="dxa"/>
            </w:tcMar>
          </w:tcPr>
          <w:p w:rsidR="00EC52C1" w:rsidRPr="00AB292B" w:rsidRDefault="005C2E52" w:rsidP="00837DEE">
            <w:pPr>
              <w:rPr>
                <w:rFonts w:ascii="Verdana" w:hAnsi="Verdana"/>
                <w:sz w:val="18"/>
                <w:szCs w:val="18"/>
              </w:rPr>
            </w:pPr>
          </w:p>
        </w:tc>
        <w:tc>
          <w:tcPr>
            <w:tcW w:w="4359" w:type="dxa"/>
            <w:tcBorders>
              <w:top w:val="nil"/>
              <w:left w:val="nil"/>
              <w:bottom w:val="nil"/>
              <w:right w:val="nil"/>
            </w:tcBorders>
            <w:tcMar>
              <w:top w:w="40" w:type="dxa"/>
            </w:tcMar>
          </w:tcPr>
          <w:p w:rsidR="00EC52C1" w:rsidRPr="00AB292B" w:rsidRDefault="005C2E52" w:rsidP="00837DEE">
            <w:pPr>
              <w:rPr>
                <w:rFonts w:ascii="Verdana" w:hAnsi="Verdana"/>
                <w:sz w:val="18"/>
                <w:szCs w:val="18"/>
              </w:rPr>
            </w:pPr>
          </w:p>
        </w:tc>
      </w:tr>
    </w:tbl>
    <w:p w:rsidR="00B44E73" w:rsidRPr="00B44E73" w:rsidRDefault="005C2E52" w:rsidP="005A0D9F">
      <w:pPr>
        <w:pStyle w:val="NormalWeb"/>
        <w:ind w:left="240"/>
        <w:rPr>
          <w:rFonts w:asciiTheme="minorHAnsi" w:hAnsiTheme="minorHAnsi" w:cs="Tahoma"/>
          <w:sz w:val="22"/>
          <w:szCs w:val="22"/>
        </w:rPr>
      </w:pPr>
    </w:p>
    <w:p w:rsidR="00FF5350" w:rsidRPr="00906C63" w:rsidRDefault="005C2E52" w:rsidP="00647C81">
      <w:pPr>
        <w:jc w:val="center"/>
        <w:rPr>
          <w:color w:val="1F497D" w:themeColor="text2"/>
        </w:rPr>
      </w:pPr>
      <w:r w:rsidRPr="00906C63">
        <w:rPr>
          <w:rFonts w:asciiTheme="majorHAnsi" w:hAnsiTheme="majorHAnsi"/>
          <w:b/>
          <w:i/>
          <w:color w:val="1F497D" w:themeColor="text2"/>
          <w:sz w:val="28"/>
          <w:szCs w:val="28"/>
        </w:rPr>
        <w:lastRenderedPageBreak/>
        <w:t>REGULATIONS GOVERNING THE USE OF DISTRICT FACILITIES, GROUNDS and EQUIPMENT</w:t>
      </w:r>
    </w:p>
    <w:p w:rsidR="00167CB9" w:rsidRPr="00FF5350" w:rsidRDefault="005C2E52" w:rsidP="00FF5350">
      <w:pPr>
        <w:jc w:val="center"/>
        <w:rPr>
          <w:rFonts w:asciiTheme="majorHAnsi" w:hAnsiTheme="majorHAnsi"/>
          <w:b/>
          <w:i/>
          <w:color w:val="943634" w:themeColor="accent2" w:themeShade="BF"/>
          <w:sz w:val="28"/>
          <w:szCs w:val="28"/>
        </w:rPr>
      </w:pPr>
      <w:r w:rsidRPr="00FF5350">
        <w:rPr>
          <w:b/>
          <w:sz w:val="28"/>
          <w:szCs w:val="28"/>
          <w:u w:val="single"/>
        </w:rPr>
        <w:t xml:space="preserve">These Regulations form part of the </w:t>
      </w:r>
      <w:r w:rsidRPr="00FF5350">
        <w:rPr>
          <w:b/>
          <w:sz w:val="28"/>
          <w:szCs w:val="28"/>
          <w:u w:val="single"/>
        </w:rPr>
        <w:t>User Agreement Contract</w:t>
      </w:r>
    </w:p>
    <w:p w:rsidR="00B35A5E" w:rsidRDefault="005C2E52" w:rsidP="00B41452">
      <w:pPr>
        <w:pStyle w:val="ListParagraph"/>
        <w:numPr>
          <w:ilvl w:val="0"/>
          <w:numId w:val="6"/>
        </w:numPr>
      </w:pPr>
      <w:r w:rsidRPr="00B41452">
        <w:rPr>
          <w:b/>
        </w:rPr>
        <w:t>FEES</w:t>
      </w:r>
      <w:r>
        <w:t>: Pay</w:t>
      </w:r>
      <w:r w:rsidRPr="003222D4">
        <w:t xml:space="preserve"> the fees and charges as outlined in District policies and regulations for the community use of school facilities</w:t>
      </w:r>
      <w:r>
        <w:t xml:space="preserve">.  </w:t>
      </w:r>
      <w:r w:rsidRPr="003222D4">
        <w:t>Fees are due and payable before the date of the rental, and in the form specified by the District.</w:t>
      </w:r>
    </w:p>
    <w:p w:rsidR="00B35A5E" w:rsidRDefault="005C2E52" w:rsidP="00B41452">
      <w:pPr>
        <w:pStyle w:val="ListParagraph"/>
        <w:numPr>
          <w:ilvl w:val="0"/>
          <w:numId w:val="6"/>
        </w:numPr>
      </w:pPr>
      <w:r w:rsidRPr="00B41452">
        <w:rPr>
          <w:b/>
        </w:rPr>
        <w:t>USE:</w:t>
      </w:r>
      <w:r>
        <w:t xml:space="preserve">  </w:t>
      </w:r>
      <w:r w:rsidRPr="003222D4">
        <w:t>Th</w:t>
      </w:r>
      <w:r w:rsidRPr="003222D4">
        <w:t xml:space="preserve">e </w:t>
      </w:r>
      <w:r>
        <w:t>User</w:t>
      </w:r>
      <w:r w:rsidRPr="003222D4">
        <w:t xml:space="preserve"> will </w:t>
      </w:r>
      <w:r>
        <w:t>access the facilities</w:t>
      </w:r>
      <w:r w:rsidRPr="003222D4">
        <w:t xml:space="preserve"> only as directed by the </w:t>
      </w:r>
      <w:r>
        <w:t>District</w:t>
      </w:r>
      <w:r w:rsidRPr="003222D4">
        <w:t xml:space="preserve"> and will ensure that only the designated areas listed </w:t>
      </w:r>
      <w:r>
        <w:t>in the User Agreement</w:t>
      </w:r>
      <w:r w:rsidRPr="003222D4">
        <w:t xml:space="preserve"> are used by the </w:t>
      </w:r>
      <w:r>
        <w:t>User</w:t>
      </w:r>
      <w:r w:rsidRPr="003222D4">
        <w:t xml:space="preserve"> group. </w:t>
      </w:r>
      <w:r>
        <w:t xml:space="preserve">  Only the activities listed in the User Agreement are authorized.  </w:t>
      </w:r>
      <w:r w:rsidRPr="00B41452">
        <w:rPr>
          <w:rFonts w:ascii="Verdana" w:hAnsi="Verdana"/>
          <w:sz w:val="18"/>
          <w:szCs w:val="18"/>
        </w:rPr>
        <w:t>The User will str</w:t>
      </w:r>
      <w:r w:rsidRPr="00B41452">
        <w:rPr>
          <w:rFonts w:ascii="Verdana" w:hAnsi="Verdana"/>
          <w:sz w:val="18"/>
          <w:szCs w:val="18"/>
        </w:rPr>
        <w:t>ictly adhere to the times specified in the User Agreement.</w:t>
      </w:r>
    </w:p>
    <w:p w:rsidR="00B35A5E" w:rsidRDefault="005C2E52" w:rsidP="00B41452">
      <w:pPr>
        <w:pStyle w:val="ListParagraph"/>
        <w:numPr>
          <w:ilvl w:val="0"/>
          <w:numId w:val="6"/>
        </w:numPr>
      </w:pPr>
      <w:r w:rsidRPr="00B41452">
        <w:rPr>
          <w:b/>
        </w:rPr>
        <w:t>EQUIPMENT</w:t>
      </w:r>
      <w:r>
        <w:t xml:space="preserve">: </w:t>
      </w:r>
      <w:r w:rsidRPr="003222D4">
        <w:t xml:space="preserve">The </w:t>
      </w:r>
      <w:r>
        <w:t>User</w:t>
      </w:r>
      <w:r w:rsidRPr="003222D4">
        <w:t xml:space="preserve"> will only use the equipment specified in the </w:t>
      </w:r>
      <w:r>
        <w:t xml:space="preserve">User </w:t>
      </w:r>
      <w:r w:rsidRPr="003222D4">
        <w:t>Agreement and will return the equipment to its original place of storage.</w:t>
      </w:r>
    </w:p>
    <w:p w:rsidR="00837DEE" w:rsidRDefault="005C2E52" w:rsidP="00B41452">
      <w:pPr>
        <w:pStyle w:val="ListParagraph"/>
        <w:numPr>
          <w:ilvl w:val="0"/>
          <w:numId w:val="6"/>
        </w:numPr>
      </w:pPr>
      <w:r w:rsidRPr="00B41452">
        <w:rPr>
          <w:b/>
        </w:rPr>
        <w:t>AUTHORITY</w:t>
      </w:r>
      <w:r>
        <w:t xml:space="preserve">:  </w:t>
      </w:r>
      <w:r w:rsidRPr="003222D4">
        <w:t xml:space="preserve">The </w:t>
      </w:r>
      <w:r>
        <w:t>User and all participants in the User</w:t>
      </w:r>
      <w:r>
        <w:t xml:space="preserve">’s activity/event will observe and comply with all Municipal, City, District, Provincial and Federal by-laws and regulations such as the BC Fire code and including those designating schools as tobacco free zones.  </w:t>
      </w:r>
      <w:r w:rsidRPr="003222D4">
        <w:t xml:space="preserve">The </w:t>
      </w:r>
      <w:r>
        <w:t>User</w:t>
      </w:r>
      <w:r w:rsidRPr="003222D4">
        <w:t xml:space="preserve"> will ensure that alcoholic bevera</w:t>
      </w:r>
      <w:r w:rsidRPr="003222D4">
        <w:t xml:space="preserve">ges will not be brought onto or consumed on the premises or grounds by the </w:t>
      </w:r>
      <w:r>
        <w:t>User</w:t>
      </w:r>
      <w:r w:rsidRPr="003222D4">
        <w:t xml:space="preserve"> group</w:t>
      </w:r>
      <w:r>
        <w:t>.</w:t>
      </w:r>
    </w:p>
    <w:p w:rsidR="00837DEE" w:rsidRDefault="005C2E52" w:rsidP="00B41452">
      <w:pPr>
        <w:pStyle w:val="ListParagraph"/>
        <w:numPr>
          <w:ilvl w:val="0"/>
          <w:numId w:val="6"/>
        </w:numPr>
      </w:pPr>
      <w:r w:rsidRPr="00B41452">
        <w:rPr>
          <w:b/>
        </w:rPr>
        <w:t>SUPERVISON</w:t>
      </w:r>
      <w:r>
        <w:t xml:space="preserve">:  </w:t>
      </w:r>
      <w:r w:rsidRPr="003222D4">
        <w:t xml:space="preserve">The </w:t>
      </w:r>
      <w:r>
        <w:t>User</w:t>
      </w:r>
      <w:r w:rsidRPr="003222D4">
        <w:t xml:space="preserve"> will provide adequate supervision of participants </w:t>
      </w:r>
      <w:r>
        <w:t xml:space="preserve">and attendees </w:t>
      </w:r>
      <w:r w:rsidRPr="003222D4">
        <w:t xml:space="preserve">for the duration of the rental activity and will be </w:t>
      </w:r>
      <w:r>
        <w:t>present</w:t>
      </w:r>
      <w:r w:rsidRPr="003222D4">
        <w:t xml:space="preserve"> during the entire appro</w:t>
      </w:r>
      <w:r w:rsidRPr="003222D4">
        <w:t>ved rental period</w:t>
      </w:r>
      <w:r w:rsidRPr="00991553">
        <w:t xml:space="preserve">.  </w:t>
      </w:r>
    </w:p>
    <w:p w:rsidR="00837DEE" w:rsidRPr="00B41452" w:rsidRDefault="005C2E52" w:rsidP="00B41452">
      <w:pPr>
        <w:pStyle w:val="ListParagraph"/>
        <w:numPr>
          <w:ilvl w:val="0"/>
          <w:numId w:val="6"/>
        </w:numPr>
        <w:rPr>
          <w:rFonts w:cs="Tahoma"/>
        </w:rPr>
      </w:pPr>
      <w:r w:rsidRPr="00B41452">
        <w:rPr>
          <w:b/>
        </w:rPr>
        <w:t>REPORTING</w:t>
      </w:r>
      <w:r>
        <w:t xml:space="preserve">:  </w:t>
      </w:r>
      <w:r w:rsidRPr="00B41452">
        <w:rPr>
          <w:rFonts w:cs="Tahoma"/>
        </w:rPr>
        <w:t xml:space="preserve">The User will report to the District within forty-eight (48) hours following any accident or incident that occurred on or near the District’s premises whenever medical/first aid attention is required or </w:t>
      </w:r>
      <w:bookmarkStart w:id="3" w:name="_Toc71694881"/>
      <w:r w:rsidRPr="00B41452">
        <w:rPr>
          <w:rFonts w:cs="Tahoma"/>
        </w:rPr>
        <w:t xml:space="preserve">loss </w:t>
      </w:r>
      <w:bookmarkEnd w:id="3"/>
      <w:r w:rsidRPr="00B41452">
        <w:rPr>
          <w:rFonts w:cs="Tahoma"/>
        </w:rPr>
        <w:t>or damage to Di</w:t>
      </w:r>
      <w:r w:rsidRPr="00B41452">
        <w:rPr>
          <w:rFonts w:cs="Tahoma"/>
        </w:rPr>
        <w:t>strict property occurs.</w:t>
      </w:r>
    </w:p>
    <w:p w:rsidR="00837DEE" w:rsidRPr="00B41452" w:rsidRDefault="005C2E52" w:rsidP="00B41452">
      <w:pPr>
        <w:pStyle w:val="ListParagraph"/>
        <w:numPr>
          <w:ilvl w:val="0"/>
          <w:numId w:val="6"/>
        </w:numPr>
        <w:rPr>
          <w:rFonts w:cs="Tahoma"/>
          <w:i/>
        </w:rPr>
      </w:pPr>
      <w:r w:rsidRPr="00B41452">
        <w:rPr>
          <w:b/>
        </w:rPr>
        <w:t>PARKING:</w:t>
      </w:r>
      <w:r w:rsidRPr="00B41452">
        <w:rPr>
          <w:rFonts w:cs="Tahoma"/>
        </w:rPr>
        <w:t xml:space="preserve"> </w:t>
      </w:r>
      <w:r w:rsidRPr="00B41452">
        <w:rPr>
          <w:rFonts w:cs="Tahoma"/>
          <w:i/>
        </w:rPr>
        <w:t xml:space="preserve">Stipulate any designated parking areas (and any restrictions – i.e. no parking in staff parking lot, no vehicles on grounds etc.). </w:t>
      </w:r>
    </w:p>
    <w:p w:rsidR="00837DEE" w:rsidRPr="00B41452" w:rsidRDefault="005C2E52" w:rsidP="00B41452">
      <w:pPr>
        <w:pStyle w:val="ListParagraph"/>
        <w:numPr>
          <w:ilvl w:val="0"/>
          <w:numId w:val="6"/>
        </w:numPr>
        <w:rPr>
          <w:rFonts w:cs="Tahoma"/>
          <w:i/>
        </w:rPr>
      </w:pPr>
      <w:r w:rsidRPr="00B41452">
        <w:rPr>
          <w:b/>
        </w:rPr>
        <w:t>CANCELLATION</w:t>
      </w:r>
      <w:r>
        <w:t xml:space="preserve">:  </w:t>
      </w:r>
      <w:r w:rsidRPr="00FF5350">
        <w:t>The User will notify the District [and school] of any cancellations no later</w:t>
      </w:r>
      <w:r w:rsidRPr="00FF5350">
        <w:t xml:space="preserve"> than _____days in advance of the booking.  Cancellation after this date may result in fees being charged.  If a school must cancel for unforeseen circumstances, the school will notify the User as soon as possible.</w:t>
      </w:r>
    </w:p>
    <w:p w:rsidR="00837DEE" w:rsidRPr="00B41452" w:rsidRDefault="005C2E52" w:rsidP="00B41452">
      <w:pPr>
        <w:pStyle w:val="ListParagraph"/>
        <w:numPr>
          <w:ilvl w:val="0"/>
          <w:numId w:val="6"/>
        </w:numPr>
        <w:rPr>
          <w:rFonts w:ascii="Verdana" w:hAnsi="Verdana"/>
          <w:sz w:val="18"/>
          <w:szCs w:val="18"/>
        </w:rPr>
      </w:pPr>
      <w:r w:rsidRPr="00B41452">
        <w:rPr>
          <w:rFonts w:ascii="Verdana" w:hAnsi="Verdana"/>
          <w:b/>
          <w:sz w:val="18"/>
          <w:szCs w:val="18"/>
        </w:rPr>
        <w:t>TERMINATION</w:t>
      </w:r>
      <w:r w:rsidRPr="00B41452">
        <w:rPr>
          <w:rFonts w:ascii="Verdana" w:hAnsi="Verdana"/>
          <w:sz w:val="18"/>
          <w:szCs w:val="18"/>
        </w:rPr>
        <w:t xml:space="preserve">: </w:t>
      </w:r>
      <w:r w:rsidRPr="00FF5350">
        <w:t>The District may terminate t</w:t>
      </w:r>
      <w:r w:rsidRPr="00FF5350">
        <w:t>he agreement at any time for any breach of these Terms and Conditions by the User.</w:t>
      </w:r>
      <w:r w:rsidRPr="00B41452">
        <w:rPr>
          <w:rFonts w:ascii="Verdana" w:hAnsi="Verdana"/>
          <w:sz w:val="18"/>
          <w:szCs w:val="18"/>
        </w:rPr>
        <w:t xml:space="preserve">  </w:t>
      </w:r>
    </w:p>
    <w:p w:rsidR="00837DEE" w:rsidRPr="00FF5350" w:rsidRDefault="005C2E52" w:rsidP="00B41452">
      <w:pPr>
        <w:pStyle w:val="ListParagraph"/>
        <w:numPr>
          <w:ilvl w:val="0"/>
          <w:numId w:val="6"/>
        </w:numPr>
      </w:pPr>
      <w:r w:rsidRPr="00B41452">
        <w:rPr>
          <w:rFonts w:ascii="Verdana" w:hAnsi="Verdana"/>
          <w:b/>
          <w:sz w:val="18"/>
          <w:szCs w:val="18"/>
        </w:rPr>
        <w:t xml:space="preserve">DISTRICT’s RIGHT TO CANCEL OR ALTER AGREEMENT:  </w:t>
      </w:r>
      <w:r w:rsidRPr="00FF5350">
        <w:t xml:space="preserve">The District reserves the right to cancel or alter any User Agreement at any time with or without cause and no claim may be made against the District in respect of the cancellation or alteration. </w:t>
      </w:r>
    </w:p>
    <w:p w:rsidR="00837DEE" w:rsidRDefault="005C2E52" w:rsidP="00837DEE">
      <w:pPr>
        <w:ind w:left="-120"/>
        <w:rPr>
          <w:rFonts w:ascii="Verdana" w:hAnsi="Verdana"/>
          <w:sz w:val="18"/>
          <w:szCs w:val="18"/>
        </w:rPr>
      </w:pPr>
    </w:p>
    <w:p w:rsidR="00B35A5E" w:rsidRPr="00D00201" w:rsidRDefault="005C2E52" w:rsidP="00CC23D7">
      <w:pPr>
        <w:ind w:left="-120"/>
        <w:jc w:val="right"/>
      </w:pPr>
      <w:r>
        <w:t>I have read and understood these Regulations _____</w:t>
      </w:r>
    </w:p>
    <w:sectPr w:rsidR="00B35A5E" w:rsidRPr="00D00201" w:rsidSect="00BC17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CC599A"/>
    <w:multiLevelType w:val="hybridMultilevel"/>
    <w:tmpl w:val="63C630EA"/>
    <w:lvl w:ilvl="0" w:tplc="EF784F3A">
      <w:start w:val="1"/>
      <w:numFmt w:val="bullet"/>
      <w:lvlText w:val=""/>
      <w:lvlJc w:val="left"/>
      <w:pPr>
        <w:ind w:left="720" w:hanging="360"/>
      </w:pPr>
      <w:rPr>
        <w:rFonts w:ascii="Wingdings" w:hAnsi="Wingdings" w:hint="default"/>
      </w:rPr>
    </w:lvl>
    <w:lvl w:ilvl="1" w:tplc="F4C84BEC" w:tentative="1">
      <w:start w:val="1"/>
      <w:numFmt w:val="bullet"/>
      <w:lvlText w:val="o"/>
      <w:lvlJc w:val="left"/>
      <w:pPr>
        <w:ind w:left="1440" w:hanging="360"/>
      </w:pPr>
      <w:rPr>
        <w:rFonts w:ascii="Courier New" w:hAnsi="Courier New" w:cs="Courier New" w:hint="default"/>
      </w:rPr>
    </w:lvl>
    <w:lvl w:ilvl="2" w:tplc="36108A12" w:tentative="1">
      <w:start w:val="1"/>
      <w:numFmt w:val="bullet"/>
      <w:lvlText w:val=""/>
      <w:lvlJc w:val="left"/>
      <w:pPr>
        <w:ind w:left="2160" w:hanging="360"/>
      </w:pPr>
      <w:rPr>
        <w:rFonts w:ascii="Wingdings" w:hAnsi="Wingdings" w:hint="default"/>
      </w:rPr>
    </w:lvl>
    <w:lvl w:ilvl="3" w:tplc="52FE554A" w:tentative="1">
      <w:start w:val="1"/>
      <w:numFmt w:val="bullet"/>
      <w:lvlText w:val=""/>
      <w:lvlJc w:val="left"/>
      <w:pPr>
        <w:ind w:left="2880" w:hanging="360"/>
      </w:pPr>
      <w:rPr>
        <w:rFonts w:ascii="Symbol" w:hAnsi="Symbol" w:hint="default"/>
      </w:rPr>
    </w:lvl>
    <w:lvl w:ilvl="4" w:tplc="4A5E48B0" w:tentative="1">
      <w:start w:val="1"/>
      <w:numFmt w:val="bullet"/>
      <w:lvlText w:val="o"/>
      <w:lvlJc w:val="left"/>
      <w:pPr>
        <w:ind w:left="3600" w:hanging="360"/>
      </w:pPr>
      <w:rPr>
        <w:rFonts w:ascii="Courier New" w:hAnsi="Courier New" w:cs="Courier New" w:hint="default"/>
      </w:rPr>
    </w:lvl>
    <w:lvl w:ilvl="5" w:tplc="090090D6" w:tentative="1">
      <w:start w:val="1"/>
      <w:numFmt w:val="bullet"/>
      <w:lvlText w:val=""/>
      <w:lvlJc w:val="left"/>
      <w:pPr>
        <w:ind w:left="4320" w:hanging="360"/>
      </w:pPr>
      <w:rPr>
        <w:rFonts w:ascii="Wingdings" w:hAnsi="Wingdings" w:hint="default"/>
      </w:rPr>
    </w:lvl>
    <w:lvl w:ilvl="6" w:tplc="06FE88F8" w:tentative="1">
      <w:start w:val="1"/>
      <w:numFmt w:val="bullet"/>
      <w:lvlText w:val=""/>
      <w:lvlJc w:val="left"/>
      <w:pPr>
        <w:ind w:left="5040" w:hanging="360"/>
      </w:pPr>
      <w:rPr>
        <w:rFonts w:ascii="Symbol" w:hAnsi="Symbol" w:hint="default"/>
      </w:rPr>
    </w:lvl>
    <w:lvl w:ilvl="7" w:tplc="34AE7FAE" w:tentative="1">
      <w:start w:val="1"/>
      <w:numFmt w:val="bullet"/>
      <w:lvlText w:val="o"/>
      <w:lvlJc w:val="left"/>
      <w:pPr>
        <w:ind w:left="5760" w:hanging="360"/>
      </w:pPr>
      <w:rPr>
        <w:rFonts w:ascii="Courier New" w:hAnsi="Courier New" w:cs="Courier New" w:hint="default"/>
      </w:rPr>
    </w:lvl>
    <w:lvl w:ilvl="8" w:tplc="D3063704" w:tentative="1">
      <w:start w:val="1"/>
      <w:numFmt w:val="bullet"/>
      <w:lvlText w:val=""/>
      <w:lvlJc w:val="left"/>
      <w:pPr>
        <w:ind w:left="6480" w:hanging="360"/>
      </w:pPr>
      <w:rPr>
        <w:rFonts w:ascii="Wingdings" w:hAnsi="Wingdings" w:hint="default"/>
      </w:rPr>
    </w:lvl>
  </w:abstractNum>
  <w:abstractNum w:abstractNumId="1" w15:restartNumberingAfterBreak="0">
    <w:nsid w:val="462C3A51"/>
    <w:multiLevelType w:val="hybridMultilevel"/>
    <w:tmpl w:val="E6F84FB4"/>
    <w:lvl w:ilvl="0" w:tplc="95A418C6">
      <w:start w:val="1"/>
      <w:numFmt w:val="decimal"/>
      <w:lvlText w:val="%1."/>
      <w:lvlJc w:val="left"/>
      <w:pPr>
        <w:ind w:left="600" w:hanging="360"/>
      </w:pPr>
    </w:lvl>
    <w:lvl w:ilvl="1" w:tplc="A4CA8C06" w:tentative="1">
      <w:start w:val="1"/>
      <w:numFmt w:val="lowerLetter"/>
      <w:lvlText w:val="%2."/>
      <w:lvlJc w:val="left"/>
      <w:pPr>
        <w:ind w:left="1320" w:hanging="360"/>
      </w:pPr>
    </w:lvl>
    <w:lvl w:ilvl="2" w:tplc="3AB213A4" w:tentative="1">
      <w:start w:val="1"/>
      <w:numFmt w:val="lowerRoman"/>
      <w:lvlText w:val="%3."/>
      <w:lvlJc w:val="right"/>
      <w:pPr>
        <w:ind w:left="2040" w:hanging="180"/>
      </w:pPr>
    </w:lvl>
    <w:lvl w:ilvl="3" w:tplc="E8D6F6B8" w:tentative="1">
      <w:start w:val="1"/>
      <w:numFmt w:val="decimal"/>
      <w:lvlText w:val="%4."/>
      <w:lvlJc w:val="left"/>
      <w:pPr>
        <w:ind w:left="2760" w:hanging="360"/>
      </w:pPr>
    </w:lvl>
    <w:lvl w:ilvl="4" w:tplc="7AE4E818" w:tentative="1">
      <w:start w:val="1"/>
      <w:numFmt w:val="lowerLetter"/>
      <w:lvlText w:val="%5."/>
      <w:lvlJc w:val="left"/>
      <w:pPr>
        <w:ind w:left="3480" w:hanging="360"/>
      </w:pPr>
    </w:lvl>
    <w:lvl w:ilvl="5" w:tplc="915E42BC" w:tentative="1">
      <w:start w:val="1"/>
      <w:numFmt w:val="lowerRoman"/>
      <w:lvlText w:val="%6."/>
      <w:lvlJc w:val="right"/>
      <w:pPr>
        <w:ind w:left="4200" w:hanging="180"/>
      </w:pPr>
    </w:lvl>
    <w:lvl w:ilvl="6" w:tplc="B2888B66" w:tentative="1">
      <w:start w:val="1"/>
      <w:numFmt w:val="decimal"/>
      <w:lvlText w:val="%7."/>
      <w:lvlJc w:val="left"/>
      <w:pPr>
        <w:ind w:left="4920" w:hanging="360"/>
      </w:pPr>
    </w:lvl>
    <w:lvl w:ilvl="7" w:tplc="6F7A38FA" w:tentative="1">
      <w:start w:val="1"/>
      <w:numFmt w:val="lowerLetter"/>
      <w:lvlText w:val="%8."/>
      <w:lvlJc w:val="left"/>
      <w:pPr>
        <w:ind w:left="5640" w:hanging="360"/>
      </w:pPr>
    </w:lvl>
    <w:lvl w:ilvl="8" w:tplc="59047D04" w:tentative="1">
      <w:start w:val="1"/>
      <w:numFmt w:val="lowerRoman"/>
      <w:lvlText w:val="%9."/>
      <w:lvlJc w:val="right"/>
      <w:pPr>
        <w:ind w:left="6360" w:hanging="180"/>
      </w:pPr>
    </w:lvl>
  </w:abstractNum>
  <w:abstractNum w:abstractNumId="2" w15:restartNumberingAfterBreak="0">
    <w:nsid w:val="46D069DB"/>
    <w:multiLevelType w:val="hybridMultilevel"/>
    <w:tmpl w:val="673CD01E"/>
    <w:lvl w:ilvl="0" w:tplc="68BC4B14">
      <w:start w:val="1"/>
      <w:numFmt w:val="bullet"/>
      <w:lvlText w:val=""/>
      <w:lvlJc w:val="left"/>
      <w:pPr>
        <w:ind w:left="720" w:hanging="360"/>
      </w:pPr>
      <w:rPr>
        <w:rFonts w:ascii="Symbol" w:hAnsi="Symbol" w:hint="default"/>
      </w:rPr>
    </w:lvl>
    <w:lvl w:ilvl="1" w:tplc="93628C1E" w:tentative="1">
      <w:start w:val="1"/>
      <w:numFmt w:val="bullet"/>
      <w:lvlText w:val="o"/>
      <w:lvlJc w:val="left"/>
      <w:pPr>
        <w:ind w:left="1440" w:hanging="360"/>
      </w:pPr>
      <w:rPr>
        <w:rFonts w:ascii="Courier New" w:hAnsi="Courier New" w:cs="Courier New" w:hint="default"/>
      </w:rPr>
    </w:lvl>
    <w:lvl w:ilvl="2" w:tplc="F9503706" w:tentative="1">
      <w:start w:val="1"/>
      <w:numFmt w:val="bullet"/>
      <w:lvlText w:val=""/>
      <w:lvlJc w:val="left"/>
      <w:pPr>
        <w:ind w:left="2160" w:hanging="360"/>
      </w:pPr>
      <w:rPr>
        <w:rFonts w:ascii="Wingdings" w:hAnsi="Wingdings" w:hint="default"/>
      </w:rPr>
    </w:lvl>
    <w:lvl w:ilvl="3" w:tplc="66A89992" w:tentative="1">
      <w:start w:val="1"/>
      <w:numFmt w:val="bullet"/>
      <w:lvlText w:val=""/>
      <w:lvlJc w:val="left"/>
      <w:pPr>
        <w:ind w:left="2880" w:hanging="360"/>
      </w:pPr>
      <w:rPr>
        <w:rFonts w:ascii="Symbol" w:hAnsi="Symbol" w:hint="default"/>
      </w:rPr>
    </w:lvl>
    <w:lvl w:ilvl="4" w:tplc="12FE1722" w:tentative="1">
      <w:start w:val="1"/>
      <w:numFmt w:val="bullet"/>
      <w:lvlText w:val="o"/>
      <w:lvlJc w:val="left"/>
      <w:pPr>
        <w:ind w:left="3600" w:hanging="360"/>
      </w:pPr>
      <w:rPr>
        <w:rFonts w:ascii="Courier New" w:hAnsi="Courier New" w:cs="Courier New" w:hint="default"/>
      </w:rPr>
    </w:lvl>
    <w:lvl w:ilvl="5" w:tplc="E64443D6" w:tentative="1">
      <w:start w:val="1"/>
      <w:numFmt w:val="bullet"/>
      <w:lvlText w:val=""/>
      <w:lvlJc w:val="left"/>
      <w:pPr>
        <w:ind w:left="4320" w:hanging="360"/>
      </w:pPr>
      <w:rPr>
        <w:rFonts w:ascii="Wingdings" w:hAnsi="Wingdings" w:hint="default"/>
      </w:rPr>
    </w:lvl>
    <w:lvl w:ilvl="6" w:tplc="E6C00C64" w:tentative="1">
      <w:start w:val="1"/>
      <w:numFmt w:val="bullet"/>
      <w:lvlText w:val=""/>
      <w:lvlJc w:val="left"/>
      <w:pPr>
        <w:ind w:left="5040" w:hanging="360"/>
      </w:pPr>
      <w:rPr>
        <w:rFonts w:ascii="Symbol" w:hAnsi="Symbol" w:hint="default"/>
      </w:rPr>
    </w:lvl>
    <w:lvl w:ilvl="7" w:tplc="BDA29A9E" w:tentative="1">
      <w:start w:val="1"/>
      <w:numFmt w:val="bullet"/>
      <w:lvlText w:val="o"/>
      <w:lvlJc w:val="left"/>
      <w:pPr>
        <w:ind w:left="5760" w:hanging="360"/>
      </w:pPr>
      <w:rPr>
        <w:rFonts w:ascii="Courier New" w:hAnsi="Courier New" w:cs="Courier New" w:hint="default"/>
      </w:rPr>
    </w:lvl>
    <w:lvl w:ilvl="8" w:tplc="241CB08C" w:tentative="1">
      <w:start w:val="1"/>
      <w:numFmt w:val="bullet"/>
      <w:lvlText w:val=""/>
      <w:lvlJc w:val="left"/>
      <w:pPr>
        <w:ind w:left="6480" w:hanging="360"/>
      </w:pPr>
      <w:rPr>
        <w:rFonts w:ascii="Wingdings" w:hAnsi="Wingdings" w:hint="default"/>
      </w:rPr>
    </w:lvl>
  </w:abstractNum>
  <w:abstractNum w:abstractNumId="3" w15:restartNumberingAfterBreak="0">
    <w:nsid w:val="588F3DD2"/>
    <w:multiLevelType w:val="hybridMultilevel"/>
    <w:tmpl w:val="E3F6FB7C"/>
    <w:lvl w:ilvl="0" w:tplc="81C877CA">
      <w:start w:val="1"/>
      <w:numFmt w:val="decimal"/>
      <w:lvlText w:val="%1."/>
      <w:lvlJc w:val="left"/>
      <w:pPr>
        <w:ind w:left="240" w:hanging="360"/>
      </w:pPr>
      <w:rPr>
        <w:rFonts w:hint="default"/>
      </w:rPr>
    </w:lvl>
    <w:lvl w:ilvl="1" w:tplc="DF82F794" w:tentative="1">
      <w:start w:val="1"/>
      <w:numFmt w:val="lowerLetter"/>
      <w:lvlText w:val="%2."/>
      <w:lvlJc w:val="left"/>
      <w:pPr>
        <w:ind w:left="960" w:hanging="360"/>
      </w:pPr>
    </w:lvl>
    <w:lvl w:ilvl="2" w:tplc="A6EC3CBA" w:tentative="1">
      <w:start w:val="1"/>
      <w:numFmt w:val="lowerRoman"/>
      <w:lvlText w:val="%3."/>
      <w:lvlJc w:val="right"/>
      <w:pPr>
        <w:ind w:left="1680" w:hanging="180"/>
      </w:pPr>
    </w:lvl>
    <w:lvl w:ilvl="3" w:tplc="23A61262" w:tentative="1">
      <w:start w:val="1"/>
      <w:numFmt w:val="decimal"/>
      <w:lvlText w:val="%4."/>
      <w:lvlJc w:val="left"/>
      <w:pPr>
        <w:ind w:left="2400" w:hanging="360"/>
      </w:pPr>
    </w:lvl>
    <w:lvl w:ilvl="4" w:tplc="A2007CF0" w:tentative="1">
      <w:start w:val="1"/>
      <w:numFmt w:val="lowerLetter"/>
      <w:lvlText w:val="%5."/>
      <w:lvlJc w:val="left"/>
      <w:pPr>
        <w:ind w:left="3120" w:hanging="360"/>
      </w:pPr>
    </w:lvl>
    <w:lvl w:ilvl="5" w:tplc="65E80CB0" w:tentative="1">
      <w:start w:val="1"/>
      <w:numFmt w:val="lowerRoman"/>
      <w:lvlText w:val="%6."/>
      <w:lvlJc w:val="right"/>
      <w:pPr>
        <w:ind w:left="3840" w:hanging="180"/>
      </w:pPr>
    </w:lvl>
    <w:lvl w:ilvl="6" w:tplc="0FEE9A0A" w:tentative="1">
      <w:start w:val="1"/>
      <w:numFmt w:val="decimal"/>
      <w:lvlText w:val="%7."/>
      <w:lvlJc w:val="left"/>
      <w:pPr>
        <w:ind w:left="4560" w:hanging="360"/>
      </w:pPr>
    </w:lvl>
    <w:lvl w:ilvl="7" w:tplc="07325356" w:tentative="1">
      <w:start w:val="1"/>
      <w:numFmt w:val="lowerLetter"/>
      <w:lvlText w:val="%8."/>
      <w:lvlJc w:val="left"/>
      <w:pPr>
        <w:ind w:left="5280" w:hanging="360"/>
      </w:pPr>
    </w:lvl>
    <w:lvl w:ilvl="8" w:tplc="81841990" w:tentative="1">
      <w:start w:val="1"/>
      <w:numFmt w:val="lowerRoman"/>
      <w:lvlText w:val="%9."/>
      <w:lvlJc w:val="right"/>
      <w:pPr>
        <w:ind w:left="6000" w:hanging="180"/>
      </w:pPr>
    </w:lvl>
  </w:abstractNum>
  <w:abstractNum w:abstractNumId="4" w15:restartNumberingAfterBreak="0">
    <w:nsid w:val="5DD758AA"/>
    <w:multiLevelType w:val="multilevel"/>
    <w:tmpl w:val="2E2255D8"/>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7C7C6F3C"/>
    <w:multiLevelType w:val="hybridMultilevel"/>
    <w:tmpl w:val="2556B948"/>
    <w:lvl w:ilvl="0" w:tplc="9F0AD57E">
      <w:start w:val="1"/>
      <w:numFmt w:val="bullet"/>
      <w:lvlText w:val=""/>
      <w:lvlJc w:val="left"/>
      <w:pPr>
        <w:ind w:left="720" w:hanging="360"/>
      </w:pPr>
      <w:rPr>
        <w:rFonts w:ascii="Wingdings" w:hAnsi="Wingdings" w:hint="default"/>
      </w:rPr>
    </w:lvl>
    <w:lvl w:ilvl="1" w:tplc="058ABB74" w:tentative="1">
      <w:start w:val="1"/>
      <w:numFmt w:val="bullet"/>
      <w:lvlText w:val="o"/>
      <w:lvlJc w:val="left"/>
      <w:pPr>
        <w:ind w:left="1440" w:hanging="360"/>
      </w:pPr>
      <w:rPr>
        <w:rFonts w:ascii="Courier New" w:hAnsi="Courier New" w:cs="Courier New" w:hint="default"/>
      </w:rPr>
    </w:lvl>
    <w:lvl w:ilvl="2" w:tplc="F4BA23BE" w:tentative="1">
      <w:start w:val="1"/>
      <w:numFmt w:val="bullet"/>
      <w:lvlText w:val=""/>
      <w:lvlJc w:val="left"/>
      <w:pPr>
        <w:ind w:left="2160" w:hanging="360"/>
      </w:pPr>
      <w:rPr>
        <w:rFonts w:ascii="Wingdings" w:hAnsi="Wingdings" w:hint="default"/>
      </w:rPr>
    </w:lvl>
    <w:lvl w:ilvl="3" w:tplc="8A0A4842" w:tentative="1">
      <w:start w:val="1"/>
      <w:numFmt w:val="bullet"/>
      <w:lvlText w:val=""/>
      <w:lvlJc w:val="left"/>
      <w:pPr>
        <w:ind w:left="2880" w:hanging="360"/>
      </w:pPr>
      <w:rPr>
        <w:rFonts w:ascii="Symbol" w:hAnsi="Symbol" w:hint="default"/>
      </w:rPr>
    </w:lvl>
    <w:lvl w:ilvl="4" w:tplc="7654D4F4" w:tentative="1">
      <w:start w:val="1"/>
      <w:numFmt w:val="bullet"/>
      <w:lvlText w:val="o"/>
      <w:lvlJc w:val="left"/>
      <w:pPr>
        <w:ind w:left="3600" w:hanging="360"/>
      </w:pPr>
      <w:rPr>
        <w:rFonts w:ascii="Courier New" w:hAnsi="Courier New" w:cs="Courier New" w:hint="default"/>
      </w:rPr>
    </w:lvl>
    <w:lvl w:ilvl="5" w:tplc="13EA3B64" w:tentative="1">
      <w:start w:val="1"/>
      <w:numFmt w:val="bullet"/>
      <w:lvlText w:val=""/>
      <w:lvlJc w:val="left"/>
      <w:pPr>
        <w:ind w:left="4320" w:hanging="360"/>
      </w:pPr>
      <w:rPr>
        <w:rFonts w:ascii="Wingdings" w:hAnsi="Wingdings" w:hint="default"/>
      </w:rPr>
    </w:lvl>
    <w:lvl w:ilvl="6" w:tplc="F9060A22" w:tentative="1">
      <w:start w:val="1"/>
      <w:numFmt w:val="bullet"/>
      <w:lvlText w:val=""/>
      <w:lvlJc w:val="left"/>
      <w:pPr>
        <w:ind w:left="5040" w:hanging="360"/>
      </w:pPr>
      <w:rPr>
        <w:rFonts w:ascii="Symbol" w:hAnsi="Symbol" w:hint="default"/>
      </w:rPr>
    </w:lvl>
    <w:lvl w:ilvl="7" w:tplc="064CF3CE" w:tentative="1">
      <w:start w:val="1"/>
      <w:numFmt w:val="bullet"/>
      <w:lvlText w:val="o"/>
      <w:lvlJc w:val="left"/>
      <w:pPr>
        <w:ind w:left="5760" w:hanging="360"/>
      </w:pPr>
      <w:rPr>
        <w:rFonts w:ascii="Courier New" w:hAnsi="Courier New" w:cs="Courier New" w:hint="default"/>
      </w:rPr>
    </w:lvl>
    <w:lvl w:ilvl="8" w:tplc="E1425B1E"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838A3"/>
    <w:rsid w:val="004838A3"/>
    <w:rsid w:val="005C2E5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5D0488-389C-4955-A033-F66A7457F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1783"/>
  </w:style>
  <w:style w:type="paragraph" w:styleId="Heading1">
    <w:name w:val="heading 1"/>
    <w:basedOn w:val="Normal"/>
    <w:next w:val="Normal"/>
    <w:link w:val="Heading1Char"/>
    <w:uiPriority w:val="9"/>
    <w:qFormat/>
    <w:rsid w:val="00D002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201"/>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D00201"/>
    <w:rPr>
      <w:b/>
      <w:bCs/>
    </w:rPr>
  </w:style>
  <w:style w:type="character" w:styleId="Hyperlink">
    <w:name w:val="Hyperlink"/>
    <w:basedOn w:val="DefaultParagraphFont"/>
    <w:uiPriority w:val="99"/>
    <w:unhideWhenUsed/>
    <w:rsid w:val="007B591C"/>
    <w:rPr>
      <w:color w:val="0000FF" w:themeColor="hyperlink"/>
      <w:u w:val="single"/>
    </w:rPr>
  </w:style>
  <w:style w:type="paragraph" w:styleId="ListParagraph">
    <w:name w:val="List Paragraph"/>
    <w:basedOn w:val="Normal"/>
    <w:uiPriority w:val="34"/>
    <w:qFormat/>
    <w:rsid w:val="007B591C"/>
    <w:pPr>
      <w:ind w:left="720"/>
      <w:contextualSpacing/>
    </w:pPr>
  </w:style>
  <w:style w:type="table" w:styleId="TableGrid">
    <w:name w:val="Table Grid"/>
    <w:basedOn w:val="TableNormal"/>
    <w:uiPriority w:val="59"/>
    <w:rsid w:val="009D4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44E73"/>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csp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1587</Words>
  <Characters>9047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Province of British Columbia</Company>
  <LinksUpToDate>false</LinksUpToDate>
  <CharactersWithSpaces>10613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sarmour</dc:creator>
  <cp:lastModifiedBy>Jensen-Jacobsen, Betsy A FIN:EX</cp:lastModifiedBy>
  <cp:revision>3</cp:revision>
  <dcterms:created xsi:type="dcterms:W3CDTF">2011-07-19T16:45:00Z</dcterms:created>
  <dcterms:modified xsi:type="dcterms:W3CDTF">2019-01-04T18:23:00Z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ProDocumentId">
    <vt:lpwstr>242</vt:lpwstr>
  </property>
</Properties>
</file>